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CCEC" w14:textId="77777777" w:rsidR="00DF7878" w:rsidRDefault="00DF7878" w:rsidP="004F4140"/>
    <w:p w14:paraId="1FC9C563" w14:textId="6EC46B85" w:rsidR="00474826" w:rsidRDefault="00600EA4" w:rsidP="004F4140">
      <w:r>
        <w:rPr>
          <w:noProof/>
        </w:rPr>
        <mc:AlternateContent>
          <mc:Choice Requires="wps">
            <w:drawing>
              <wp:anchor distT="0" distB="0" distL="114300" distR="114300" simplePos="0" relativeHeight="251658240" behindDoc="0" locked="0" layoutInCell="1" allowOverlap="1" wp14:anchorId="1FC9C599" wp14:editId="1C0AA8FB">
                <wp:simplePos x="0" y="0"/>
                <wp:positionH relativeFrom="column">
                  <wp:posOffset>2327910</wp:posOffset>
                </wp:positionH>
                <wp:positionV relativeFrom="paragraph">
                  <wp:posOffset>-381000</wp:posOffset>
                </wp:positionV>
                <wp:extent cx="4114800" cy="18002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114800" cy="1800225"/>
                        </a:xfrm>
                        <a:prstGeom prst="rect">
                          <a:avLst/>
                        </a:prstGeom>
                        <a:noFill/>
                        <a:ln w="6350">
                          <a:noFill/>
                        </a:ln>
                      </wps:spPr>
                      <wps:txbx>
                        <w:txbxContent>
                          <w:p w14:paraId="1FC9C5A9" w14:textId="70CAF020" w:rsidR="00792538" w:rsidRPr="008278C4" w:rsidRDefault="00150412" w:rsidP="0090072F">
                            <w:pPr>
                              <w:pStyle w:val="NoSpacing"/>
                              <w:spacing w:line="680" w:lineRule="exact"/>
                              <w:jc w:val="center"/>
                              <w:rPr>
                                <w:b/>
                                <w:bCs/>
                                <w:color w:val="FFFFFF" w:themeColor="background1"/>
                                <w:sz w:val="44"/>
                                <w:szCs w:val="44"/>
                              </w:rPr>
                            </w:pPr>
                            <w:r>
                              <w:rPr>
                                <w:b/>
                                <w:bCs/>
                                <w:color w:val="FFFFFF" w:themeColor="background1"/>
                                <w:sz w:val="44"/>
                                <w:szCs w:val="44"/>
                                <w:lang w:val="en-US"/>
                              </w:rPr>
                              <w:t>Derivative Product Application</w:t>
                            </w:r>
                            <w:r w:rsidR="0014306A" w:rsidRPr="008278C4">
                              <w:rPr>
                                <w:b/>
                                <w:bCs/>
                                <w:color w:val="FFFFFF" w:themeColor="background1"/>
                                <w:sz w:val="44"/>
                                <w:szCs w:val="44"/>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9C599" id="_x0000_t202" coordsize="21600,21600" o:spt="202" path="m,l,21600r21600,l21600,xe">
                <v:stroke joinstyle="miter"/>
                <v:path gradientshapeok="t" o:connecttype="rect"/>
              </v:shapetype>
              <v:shape id="Text Box 3" o:spid="_x0000_s1026" type="#_x0000_t202" style="position:absolute;margin-left:183.3pt;margin-top:-30pt;width:324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hXFwIAAC8EAAAOAAAAZHJzL2Uyb0RvYy54bWysU8lu2zAQvRfoPxC811pqp4lgOXATuChg&#10;JAGcImeaIi0BFIclaUvu13dIyQvSnopeqBnOaJb3Huf3favIQVjXgC5pNkkpEZpD1ehdSX+8rj7d&#10;UuI80xVToEVJj8LR+8XHD/POFCKHGlQlLMEi2hWdKWntvSmSxPFatMxNwAiNQQm2ZR5du0sqyzqs&#10;3qokT9ObpANbGQtcOIe3j0OQLmJ9KQX3z1I64YkqKc7m42njuQ1nspizYmeZqRs+jsH+YYqWNRqb&#10;nks9Ms/I3jZ/lGobbsGB9BMObQJSNlzEHXCbLH23zaZmRsRdEBxnzjC5/1eWPx025sUS33+FHgkM&#10;gHTGFQ4vwz69tG344qQE4wjh8Qyb6D3heDnNsultiiGOsQytPJ+FOsnld2Od/yagJcEoqUVeIlzs&#10;sHZ+SD2lhG4aVo1SkRulSVfSm8+zNP5wjmBxpbHHZdhg+X7bjxtsoTriYhYGzp3hqwabr5nzL8wi&#10;yTgwCtc/4yEVYBMYLUpqsL/+dh/yEXuMUtKhaErqfu6ZFZSo7xpZucum06Cy6ExnX3J07HVkex3R&#10;+/YBUJcZPhHDoxnyvTqZ0kL7hvpehq4YYppj75Jyb0/Ogx/EjC+Ei+UypqGyDPNrvTE8FA+ABnBf&#10;+zdmzciAR/Ke4CQwVrwjYsgdqFjuPcgmshQgHnAdkUdVRp7HFxRkf+3HrMs7X/wGAAD//wMAUEsD&#10;BBQABgAIAAAAIQBLKc2+4wAAAAwBAAAPAAAAZHJzL2Rvd25yZXYueG1sTI+xTsMwEIZ3JN7BOiQW&#10;1NpNi4tCnApVQsqQpQUhdXPjI44a28F20/D2uBMd7+7Tf99fbCbTkxF96JwVsJgzIGgbpzrbCvj8&#10;eJ+9AAlRWiV7Z1HALwbYlPd3hcyVu9gdjvvYkhRiQy4F6BiHnNLQaDQyzN2ANt2+nTcyptG3VHl5&#10;SeGmpxljnBrZ2fRBywG3GpvT/mwEjF/VSu1GHf3Ttq5Ydap/1odaiMeH6e0VSMQp/sNw1U/qUCan&#10;oztbFUgvYMk5T6iAGWep1JVgi1VaHQVk2fIZaFnQ2xLlHwAAAP//AwBQSwECLQAUAAYACAAAACEA&#10;toM4kv4AAADhAQAAEwAAAAAAAAAAAAAAAAAAAAAAW0NvbnRlbnRfVHlwZXNdLnhtbFBLAQItABQA&#10;BgAIAAAAIQA4/SH/1gAAAJQBAAALAAAAAAAAAAAAAAAAAC8BAABfcmVscy8ucmVsc1BLAQItABQA&#10;BgAIAAAAIQCzPihXFwIAAC8EAAAOAAAAAAAAAAAAAAAAAC4CAABkcnMvZTJvRG9jLnhtbFBLAQIt&#10;ABQABgAIAAAAIQBLKc2+4wAAAAwBAAAPAAAAAAAAAAAAAAAAAHEEAABkcnMvZG93bnJldi54bWxQ&#10;SwUGAAAAAAQABADzAAAAgQUAAAAA&#10;" filled="f" stroked="f" strokeweight=".5pt">
                <v:textbox>
                  <w:txbxContent>
                    <w:p w14:paraId="1FC9C5A9" w14:textId="70CAF020" w:rsidR="00792538" w:rsidRPr="008278C4" w:rsidRDefault="00150412" w:rsidP="0090072F">
                      <w:pPr>
                        <w:pStyle w:val="NoSpacing"/>
                        <w:spacing w:line="680" w:lineRule="exact"/>
                        <w:jc w:val="center"/>
                        <w:rPr>
                          <w:b/>
                          <w:bCs/>
                          <w:color w:val="FFFFFF" w:themeColor="background1"/>
                          <w:sz w:val="44"/>
                          <w:szCs w:val="44"/>
                        </w:rPr>
                      </w:pPr>
                      <w:r>
                        <w:rPr>
                          <w:b/>
                          <w:bCs/>
                          <w:color w:val="FFFFFF" w:themeColor="background1"/>
                          <w:sz w:val="44"/>
                          <w:szCs w:val="44"/>
                          <w:lang w:val="en-US"/>
                        </w:rPr>
                        <w:t>Derivative Product Application</w:t>
                      </w:r>
                      <w:r w:rsidR="0014306A" w:rsidRPr="008278C4">
                        <w:rPr>
                          <w:b/>
                          <w:bCs/>
                          <w:color w:val="FFFFFF" w:themeColor="background1"/>
                          <w:sz w:val="44"/>
                          <w:szCs w:val="44"/>
                          <w:lang w:val="en-US"/>
                        </w:rPr>
                        <w:t xml:space="preserve"> </w:t>
                      </w:r>
                    </w:p>
                  </w:txbxContent>
                </v:textbox>
              </v:shape>
            </w:pict>
          </mc:Fallback>
        </mc:AlternateContent>
      </w:r>
    </w:p>
    <w:p w14:paraId="1FC9C564" w14:textId="77777777" w:rsidR="00474826" w:rsidRDefault="00474826" w:rsidP="004F4140"/>
    <w:p w14:paraId="1FC9C565" w14:textId="77777777" w:rsidR="00474826" w:rsidRDefault="00474826" w:rsidP="004F4140"/>
    <w:p w14:paraId="1FC9C566" w14:textId="77777777" w:rsidR="00474826" w:rsidRDefault="00474826" w:rsidP="004F4140"/>
    <w:p w14:paraId="1FC9C567" w14:textId="53D8322A" w:rsidR="009D0398" w:rsidRPr="002C0BE3" w:rsidRDefault="009D0398" w:rsidP="009D0398"/>
    <w:p w14:paraId="1FC9C568" w14:textId="56CACA92" w:rsidR="009D0398" w:rsidRDefault="0014306A" w:rsidP="009D0398">
      <w:pPr>
        <w:pStyle w:val="Heading2"/>
      </w:pPr>
      <w:r>
        <w:t>Applicant Details</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1"/>
        <w:gridCol w:w="6520"/>
      </w:tblGrid>
      <w:tr w:rsidR="00EC433A" w14:paraId="41D5C71B" w14:textId="77777777" w:rsidTr="00E87CD4">
        <w:tc>
          <w:tcPr>
            <w:tcW w:w="3681" w:type="dxa"/>
            <w:shd w:val="clear" w:color="auto" w:fill="CCD1D7"/>
            <w:vAlign w:val="center"/>
          </w:tcPr>
          <w:p w14:paraId="7C500716" w14:textId="77777777" w:rsidR="00EC433A" w:rsidRPr="00D7214E" w:rsidRDefault="00EC433A" w:rsidP="00E87CD4">
            <w:pPr>
              <w:pStyle w:val="EYBodytextwithparaspace"/>
              <w:spacing w:before="60" w:after="60"/>
              <w:rPr>
                <w:b/>
                <w:bCs/>
                <w:szCs w:val="20"/>
              </w:rPr>
            </w:pPr>
            <w:r w:rsidRPr="00D7214E">
              <w:rPr>
                <w:b/>
                <w:bCs/>
                <w:szCs w:val="20"/>
              </w:rPr>
              <w:t>Date of Application:</w:t>
            </w:r>
          </w:p>
        </w:tc>
        <w:tc>
          <w:tcPr>
            <w:tcW w:w="6520" w:type="dxa"/>
            <w:vAlign w:val="center"/>
          </w:tcPr>
          <w:p w14:paraId="252CC6DD" w14:textId="77777777" w:rsidR="00EC433A" w:rsidRPr="00C32B37" w:rsidRDefault="00EC433A" w:rsidP="00E87CD4">
            <w:pPr>
              <w:pStyle w:val="EYBodytextwithparaspace"/>
              <w:spacing w:before="60" w:after="60"/>
              <w:rPr>
                <w:szCs w:val="20"/>
                <w:highlight w:val="yellow"/>
              </w:rPr>
            </w:pPr>
            <w:r>
              <w:rPr>
                <w:szCs w:val="20"/>
                <w:highlight w:val="yellow"/>
              </w:rPr>
              <w:t>[●]</w:t>
            </w:r>
          </w:p>
        </w:tc>
      </w:tr>
      <w:tr w:rsidR="00EC433A" w14:paraId="121A0648" w14:textId="77777777" w:rsidTr="00E87CD4">
        <w:tc>
          <w:tcPr>
            <w:tcW w:w="3681" w:type="dxa"/>
            <w:shd w:val="clear" w:color="auto" w:fill="CCD1D7"/>
            <w:vAlign w:val="center"/>
          </w:tcPr>
          <w:p w14:paraId="414420D7" w14:textId="77777777" w:rsidR="00EC433A" w:rsidRPr="00D7214E" w:rsidRDefault="00EC433A" w:rsidP="00E87CD4">
            <w:pPr>
              <w:pStyle w:val="EYBodytextwithparaspace"/>
              <w:spacing w:before="60" w:after="60"/>
              <w:rPr>
                <w:b/>
                <w:bCs/>
                <w:szCs w:val="20"/>
              </w:rPr>
            </w:pPr>
            <w:r w:rsidRPr="00D7214E">
              <w:rPr>
                <w:b/>
                <w:bCs/>
                <w:szCs w:val="20"/>
              </w:rPr>
              <w:t>Name of the Licence Applicant:</w:t>
            </w:r>
          </w:p>
        </w:tc>
        <w:tc>
          <w:tcPr>
            <w:tcW w:w="6520" w:type="dxa"/>
            <w:vAlign w:val="center"/>
          </w:tcPr>
          <w:p w14:paraId="6DAC9D43" w14:textId="77777777" w:rsidR="00EC433A" w:rsidRPr="00542567" w:rsidRDefault="00EC433A" w:rsidP="00E87CD4">
            <w:pPr>
              <w:pStyle w:val="EYBodytextwithparaspace"/>
              <w:spacing w:before="60" w:after="60"/>
              <w:rPr>
                <w:b/>
                <w:bCs/>
                <w:szCs w:val="20"/>
              </w:rPr>
            </w:pPr>
            <w:r>
              <w:rPr>
                <w:szCs w:val="20"/>
                <w:highlight w:val="yellow"/>
              </w:rPr>
              <w:t>[●]</w:t>
            </w:r>
            <w:r>
              <w:rPr>
                <w:szCs w:val="20"/>
              </w:rPr>
              <w:t xml:space="preserve"> </w:t>
            </w:r>
            <w:r w:rsidRPr="001C65E5">
              <w:rPr>
                <w:szCs w:val="20"/>
              </w:rPr>
              <w:t xml:space="preserve">(the </w:t>
            </w:r>
            <w:r w:rsidRPr="001C65E5">
              <w:rPr>
                <w:b/>
                <w:bCs/>
                <w:szCs w:val="20"/>
              </w:rPr>
              <w:t>Applicant</w:t>
            </w:r>
            <w:r w:rsidRPr="001C65E5">
              <w:rPr>
                <w:szCs w:val="20"/>
              </w:rPr>
              <w:t>)</w:t>
            </w:r>
          </w:p>
        </w:tc>
      </w:tr>
      <w:tr w:rsidR="00EC433A" w14:paraId="444E9535" w14:textId="77777777" w:rsidTr="00E87CD4">
        <w:tc>
          <w:tcPr>
            <w:tcW w:w="3681" w:type="dxa"/>
            <w:shd w:val="clear" w:color="auto" w:fill="CCD1D7"/>
          </w:tcPr>
          <w:p w14:paraId="0B6FC436" w14:textId="77777777" w:rsidR="00EC433A" w:rsidRPr="00D7214E" w:rsidRDefault="00EC433A" w:rsidP="00E87CD4">
            <w:pPr>
              <w:pStyle w:val="EYBodytextwithparaspace"/>
              <w:spacing w:before="60" w:after="60"/>
              <w:rPr>
                <w:b/>
                <w:bCs/>
                <w:szCs w:val="20"/>
                <w:lang w:val="en-AU"/>
              </w:rPr>
            </w:pPr>
            <w:r w:rsidRPr="00D7214E">
              <w:rPr>
                <w:b/>
                <w:bCs/>
                <w:szCs w:val="20"/>
                <w:lang w:val="en-AU"/>
              </w:rPr>
              <w:t xml:space="preserve">Registered Address: </w:t>
            </w:r>
          </w:p>
        </w:tc>
        <w:tc>
          <w:tcPr>
            <w:tcW w:w="6520" w:type="dxa"/>
            <w:vAlign w:val="center"/>
          </w:tcPr>
          <w:p w14:paraId="59C70D1A" w14:textId="77777777" w:rsidR="00EC433A" w:rsidRPr="00C32B37" w:rsidRDefault="00EC433A" w:rsidP="00E87CD4">
            <w:pPr>
              <w:pStyle w:val="EYBodytextwithparaspace"/>
              <w:spacing w:before="60" w:after="60"/>
              <w:rPr>
                <w:szCs w:val="20"/>
                <w:highlight w:val="yellow"/>
              </w:rPr>
            </w:pPr>
            <w:r>
              <w:rPr>
                <w:szCs w:val="20"/>
                <w:highlight w:val="yellow"/>
              </w:rPr>
              <w:t>[●]</w:t>
            </w:r>
          </w:p>
        </w:tc>
      </w:tr>
      <w:tr w:rsidR="00EC433A" w14:paraId="02EA8B4C" w14:textId="77777777" w:rsidTr="00E87CD4">
        <w:tc>
          <w:tcPr>
            <w:tcW w:w="3681" w:type="dxa"/>
            <w:shd w:val="clear" w:color="auto" w:fill="CCD1D7"/>
          </w:tcPr>
          <w:p w14:paraId="15BEE846" w14:textId="77777777" w:rsidR="00EC433A" w:rsidRPr="00D7214E" w:rsidRDefault="00EC433A" w:rsidP="00E87CD4">
            <w:pPr>
              <w:pStyle w:val="EYBodytextwithparaspace"/>
              <w:spacing w:before="60" w:after="60"/>
              <w:rPr>
                <w:b/>
                <w:bCs/>
                <w:szCs w:val="20"/>
                <w:lang w:val="en-AU"/>
              </w:rPr>
            </w:pPr>
            <w:r w:rsidRPr="00D7214E">
              <w:rPr>
                <w:b/>
                <w:bCs/>
                <w:szCs w:val="20"/>
              </w:rPr>
              <w:t>ABN/ACN:</w:t>
            </w:r>
          </w:p>
        </w:tc>
        <w:tc>
          <w:tcPr>
            <w:tcW w:w="6520" w:type="dxa"/>
            <w:vAlign w:val="center"/>
          </w:tcPr>
          <w:p w14:paraId="57E18CFC" w14:textId="77777777" w:rsidR="00EC433A" w:rsidRPr="00C32B37" w:rsidRDefault="00EC433A" w:rsidP="00E87CD4">
            <w:pPr>
              <w:pStyle w:val="EYBodytextwithparaspace"/>
              <w:spacing w:before="60" w:after="60"/>
              <w:rPr>
                <w:szCs w:val="20"/>
                <w:highlight w:val="yellow"/>
              </w:rPr>
            </w:pPr>
            <w:r>
              <w:rPr>
                <w:szCs w:val="20"/>
                <w:highlight w:val="yellow"/>
              </w:rPr>
              <w:t>[●]</w:t>
            </w:r>
          </w:p>
        </w:tc>
      </w:tr>
      <w:tr w:rsidR="00EC433A" w14:paraId="4BF83648" w14:textId="77777777" w:rsidTr="00E87CD4">
        <w:tc>
          <w:tcPr>
            <w:tcW w:w="3681" w:type="dxa"/>
            <w:shd w:val="clear" w:color="auto" w:fill="CCD1D7"/>
          </w:tcPr>
          <w:p w14:paraId="3216A6E1" w14:textId="77777777" w:rsidR="00EC433A" w:rsidRPr="00D7214E" w:rsidRDefault="00EC433A" w:rsidP="00E87CD4">
            <w:pPr>
              <w:pStyle w:val="EYBodytextwithparaspace"/>
              <w:spacing w:before="60" w:after="60"/>
              <w:rPr>
                <w:b/>
                <w:bCs/>
                <w:szCs w:val="20"/>
                <w:lang w:val="en-AU"/>
              </w:rPr>
            </w:pPr>
            <w:r w:rsidRPr="00D7214E">
              <w:rPr>
                <w:b/>
                <w:bCs/>
                <w:szCs w:val="20"/>
              </w:rPr>
              <w:t>Applicant Contact Person:</w:t>
            </w:r>
          </w:p>
        </w:tc>
        <w:tc>
          <w:tcPr>
            <w:tcW w:w="6520" w:type="dxa"/>
            <w:vAlign w:val="center"/>
          </w:tcPr>
          <w:p w14:paraId="2A0CE69F" w14:textId="77777777" w:rsidR="00EC433A" w:rsidRPr="00C32B37" w:rsidRDefault="00EC433A" w:rsidP="00E87CD4">
            <w:pPr>
              <w:pStyle w:val="EYBodytextwithparaspace"/>
              <w:spacing w:before="60" w:after="60"/>
              <w:rPr>
                <w:szCs w:val="20"/>
                <w:highlight w:val="yellow"/>
              </w:rPr>
            </w:pPr>
            <w:r>
              <w:rPr>
                <w:szCs w:val="20"/>
                <w:highlight w:val="yellow"/>
              </w:rPr>
              <w:t>[●]</w:t>
            </w:r>
          </w:p>
        </w:tc>
      </w:tr>
      <w:tr w:rsidR="00EC433A" w14:paraId="2E5A7737" w14:textId="77777777" w:rsidTr="00E87CD4">
        <w:tc>
          <w:tcPr>
            <w:tcW w:w="3681" w:type="dxa"/>
            <w:shd w:val="clear" w:color="auto" w:fill="CCD1D7"/>
          </w:tcPr>
          <w:p w14:paraId="0C473DCE" w14:textId="77777777" w:rsidR="00EC433A" w:rsidRPr="00D7214E" w:rsidRDefault="00EC433A" w:rsidP="00E87CD4">
            <w:pPr>
              <w:pStyle w:val="EYBodytextwithparaspace"/>
              <w:spacing w:before="60" w:after="60"/>
              <w:rPr>
                <w:b/>
                <w:bCs/>
                <w:szCs w:val="20"/>
                <w:lang w:val="en-AU"/>
              </w:rPr>
            </w:pPr>
            <w:r w:rsidRPr="00D7214E">
              <w:rPr>
                <w:b/>
                <w:bCs/>
                <w:szCs w:val="20"/>
                <w:lang w:val="en-AU"/>
              </w:rPr>
              <w:t>Contact Address:</w:t>
            </w:r>
          </w:p>
        </w:tc>
        <w:tc>
          <w:tcPr>
            <w:tcW w:w="6520" w:type="dxa"/>
            <w:vAlign w:val="center"/>
          </w:tcPr>
          <w:p w14:paraId="241AAC8E" w14:textId="77777777" w:rsidR="00EC433A" w:rsidRPr="00C32B37" w:rsidRDefault="00EC433A" w:rsidP="00E87CD4">
            <w:pPr>
              <w:pStyle w:val="EYBodytextwithparaspace"/>
              <w:spacing w:before="60" w:after="60"/>
              <w:rPr>
                <w:szCs w:val="20"/>
                <w:highlight w:val="yellow"/>
              </w:rPr>
            </w:pPr>
            <w:r>
              <w:rPr>
                <w:szCs w:val="20"/>
                <w:highlight w:val="yellow"/>
              </w:rPr>
              <w:t>[●]</w:t>
            </w:r>
          </w:p>
        </w:tc>
      </w:tr>
      <w:tr w:rsidR="00EC433A" w14:paraId="53BEAF51" w14:textId="77777777" w:rsidTr="00E87CD4">
        <w:tc>
          <w:tcPr>
            <w:tcW w:w="3681" w:type="dxa"/>
            <w:shd w:val="clear" w:color="auto" w:fill="CCD1D7"/>
          </w:tcPr>
          <w:p w14:paraId="5F9C3239" w14:textId="77777777" w:rsidR="00EC433A" w:rsidRPr="00D7214E" w:rsidRDefault="00EC433A" w:rsidP="00E87CD4">
            <w:pPr>
              <w:pStyle w:val="EYBodytextwithparaspace"/>
              <w:spacing w:before="60" w:after="60"/>
              <w:rPr>
                <w:b/>
                <w:bCs/>
                <w:szCs w:val="20"/>
                <w:lang w:val="en-AU"/>
              </w:rPr>
            </w:pPr>
            <w:r w:rsidRPr="00D7214E">
              <w:rPr>
                <w:b/>
                <w:bCs/>
                <w:szCs w:val="20"/>
                <w:lang w:val="en-AU"/>
              </w:rPr>
              <w:t xml:space="preserve">Telephone: </w:t>
            </w:r>
          </w:p>
        </w:tc>
        <w:tc>
          <w:tcPr>
            <w:tcW w:w="6520" w:type="dxa"/>
            <w:vAlign w:val="center"/>
          </w:tcPr>
          <w:p w14:paraId="063FAC39" w14:textId="77777777" w:rsidR="00EC433A" w:rsidRPr="00C32B37" w:rsidRDefault="00EC433A" w:rsidP="00E87CD4">
            <w:pPr>
              <w:pStyle w:val="EYBodytextwithparaspace"/>
              <w:spacing w:before="60" w:after="60"/>
              <w:rPr>
                <w:szCs w:val="20"/>
                <w:highlight w:val="yellow"/>
              </w:rPr>
            </w:pPr>
            <w:r>
              <w:rPr>
                <w:szCs w:val="20"/>
                <w:highlight w:val="yellow"/>
              </w:rPr>
              <w:t>[●]</w:t>
            </w:r>
          </w:p>
        </w:tc>
      </w:tr>
      <w:tr w:rsidR="00EC433A" w14:paraId="44DF291E" w14:textId="77777777" w:rsidTr="00E87CD4">
        <w:tc>
          <w:tcPr>
            <w:tcW w:w="3681" w:type="dxa"/>
            <w:shd w:val="clear" w:color="auto" w:fill="CCD1D7"/>
          </w:tcPr>
          <w:p w14:paraId="5558A17F" w14:textId="77777777" w:rsidR="00EC433A" w:rsidRPr="00D7214E" w:rsidRDefault="00EC433A" w:rsidP="00E87CD4">
            <w:pPr>
              <w:pStyle w:val="EYBodytextwithparaspace"/>
              <w:spacing w:before="60" w:after="60"/>
              <w:rPr>
                <w:b/>
                <w:bCs/>
                <w:szCs w:val="20"/>
                <w:lang w:val="en-AU"/>
              </w:rPr>
            </w:pPr>
            <w:r w:rsidRPr="00D7214E">
              <w:rPr>
                <w:b/>
                <w:bCs/>
                <w:szCs w:val="20"/>
                <w:lang w:val="en-AU"/>
              </w:rPr>
              <w:t xml:space="preserve">Mobile: </w:t>
            </w:r>
          </w:p>
        </w:tc>
        <w:tc>
          <w:tcPr>
            <w:tcW w:w="6520" w:type="dxa"/>
            <w:vAlign w:val="center"/>
          </w:tcPr>
          <w:p w14:paraId="443874A1" w14:textId="77777777" w:rsidR="00EC433A" w:rsidRPr="00C32B37" w:rsidRDefault="00EC433A" w:rsidP="00E87CD4">
            <w:pPr>
              <w:pStyle w:val="EYBodytextwithparaspace"/>
              <w:spacing w:before="60" w:after="60"/>
              <w:rPr>
                <w:szCs w:val="20"/>
                <w:highlight w:val="yellow"/>
              </w:rPr>
            </w:pPr>
            <w:r>
              <w:rPr>
                <w:szCs w:val="20"/>
                <w:highlight w:val="yellow"/>
              </w:rPr>
              <w:t>[●]</w:t>
            </w:r>
          </w:p>
        </w:tc>
      </w:tr>
      <w:tr w:rsidR="00EC433A" w14:paraId="48639070" w14:textId="77777777" w:rsidTr="00E87CD4">
        <w:tc>
          <w:tcPr>
            <w:tcW w:w="3681" w:type="dxa"/>
            <w:shd w:val="clear" w:color="auto" w:fill="CCD1D7"/>
          </w:tcPr>
          <w:p w14:paraId="40393B91" w14:textId="77777777" w:rsidR="00EC433A" w:rsidRPr="00D7214E" w:rsidRDefault="00EC433A" w:rsidP="00E87CD4">
            <w:pPr>
              <w:pStyle w:val="EYBodytextwithparaspace"/>
              <w:spacing w:before="60" w:after="60"/>
              <w:rPr>
                <w:b/>
                <w:bCs/>
                <w:szCs w:val="20"/>
                <w:lang w:val="en-AU"/>
              </w:rPr>
            </w:pPr>
            <w:r w:rsidRPr="00D7214E">
              <w:rPr>
                <w:b/>
                <w:bCs/>
                <w:szCs w:val="20"/>
                <w:lang w:val="en-AU"/>
              </w:rPr>
              <w:t xml:space="preserve">Fax: </w:t>
            </w:r>
          </w:p>
        </w:tc>
        <w:tc>
          <w:tcPr>
            <w:tcW w:w="6520" w:type="dxa"/>
            <w:vAlign w:val="center"/>
          </w:tcPr>
          <w:p w14:paraId="6EAEF114" w14:textId="77777777" w:rsidR="00EC433A" w:rsidRPr="00C32B37" w:rsidRDefault="00EC433A" w:rsidP="00E87CD4">
            <w:pPr>
              <w:pStyle w:val="EYBodytextwithparaspace"/>
              <w:spacing w:before="60" w:after="60"/>
              <w:rPr>
                <w:szCs w:val="20"/>
                <w:highlight w:val="yellow"/>
              </w:rPr>
            </w:pPr>
            <w:r>
              <w:rPr>
                <w:szCs w:val="20"/>
                <w:highlight w:val="yellow"/>
              </w:rPr>
              <w:t>[●]</w:t>
            </w:r>
          </w:p>
        </w:tc>
      </w:tr>
      <w:tr w:rsidR="00EC433A" w14:paraId="1B9154B1" w14:textId="77777777" w:rsidTr="00E87CD4">
        <w:trPr>
          <w:trHeight w:val="70"/>
        </w:trPr>
        <w:tc>
          <w:tcPr>
            <w:tcW w:w="3681" w:type="dxa"/>
            <w:shd w:val="clear" w:color="auto" w:fill="CCD1D7"/>
          </w:tcPr>
          <w:p w14:paraId="2EA9026A" w14:textId="77777777" w:rsidR="00EC433A" w:rsidRPr="00D7214E" w:rsidRDefault="00EC433A" w:rsidP="00E87CD4">
            <w:pPr>
              <w:pStyle w:val="EYBodytextwithparaspace"/>
              <w:spacing w:before="60" w:after="60"/>
              <w:rPr>
                <w:b/>
                <w:bCs/>
                <w:szCs w:val="20"/>
                <w:lang w:val="en-AU"/>
              </w:rPr>
            </w:pPr>
            <w:r w:rsidRPr="00D7214E">
              <w:rPr>
                <w:b/>
                <w:bCs/>
                <w:szCs w:val="20"/>
                <w:lang w:val="en-AU"/>
              </w:rPr>
              <w:t xml:space="preserve">Contact Email for signatory: </w:t>
            </w:r>
          </w:p>
        </w:tc>
        <w:tc>
          <w:tcPr>
            <w:tcW w:w="6520" w:type="dxa"/>
            <w:vAlign w:val="center"/>
          </w:tcPr>
          <w:p w14:paraId="24CE5B4D" w14:textId="77777777" w:rsidR="00EC433A" w:rsidRPr="00C32B37" w:rsidRDefault="00EC433A" w:rsidP="00E87CD4">
            <w:pPr>
              <w:pStyle w:val="EYBodytextwithparaspace"/>
              <w:spacing w:before="60" w:after="60"/>
              <w:rPr>
                <w:szCs w:val="20"/>
                <w:highlight w:val="yellow"/>
              </w:rPr>
            </w:pPr>
            <w:r>
              <w:rPr>
                <w:szCs w:val="20"/>
                <w:highlight w:val="yellow"/>
              </w:rPr>
              <w:t>[●]</w:t>
            </w:r>
          </w:p>
        </w:tc>
      </w:tr>
    </w:tbl>
    <w:p w14:paraId="224F32EE" w14:textId="77777777" w:rsidR="00527AC3" w:rsidRDefault="00527AC3" w:rsidP="00527AC3">
      <w:pPr>
        <w:rPr>
          <w:lang w:val="en-AU"/>
        </w:rPr>
      </w:pPr>
    </w:p>
    <w:p w14:paraId="1590ED2B" w14:textId="77777777" w:rsidR="00B609BF" w:rsidRDefault="00B609BF" w:rsidP="00B609BF">
      <w:pPr>
        <w:autoSpaceDE w:val="0"/>
        <w:autoSpaceDN w:val="0"/>
        <w:adjustRightInd w:val="0"/>
        <w:rPr>
          <w:rFonts w:asciiTheme="minorHAnsi" w:hAnsiTheme="minorHAnsi" w:cstheme="minorHAnsi"/>
          <w:szCs w:val="20"/>
        </w:rPr>
      </w:pPr>
      <w:r w:rsidRPr="002C226B">
        <w:rPr>
          <w:rFonts w:asciiTheme="minorHAnsi" w:hAnsiTheme="minorHAnsi" w:cstheme="minorHAnsi"/>
          <w:szCs w:val="20"/>
        </w:rPr>
        <w:t>The signatory hereby declares that the signatory is authorised to apply for a licence on behalf of the Applicant, and that the information contained in this completed Application Form is true and correct.</w:t>
      </w:r>
    </w:p>
    <w:tbl>
      <w:tblPr>
        <w:tblW w:w="9184" w:type="dxa"/>
        <w:tblCellMar>
          <w:left w:w="0" w:type="dxa"/>
        </w:tblCellMar>
        <w:tblLook w:val="04A0" w:firstRow="1" w:lastRow="0" w:firstColumn="1" w:lastColumn="0" w:noHBand="0" w:noVBand="1"/>
      </w:tblPr>
      <w:tblGrid>
        <w:gridCol w:w="4365"/>
        <w:gridCol w:w="454"/>
        <w:gridCol w:w="4365"/>
      </w:tblGrid>
      <w:tr w:rsidR="00A1569A" w:rsidRPr="007B524E" w14:paraId="4E89EFA4" w14:textId="77777777" w:rsidTr="00D420A8">
        <w:tc>
          <w:tcPr>
            <w:tcW w:w="4365" w:type="dxa"/>
            <w:tcBorders>
              <w:bottom w:val="single" w:sz="4" w:space="0" w:color="auto"/>
            </w:tcBorders>
          </w:tcPr>
          <w:p w14:paraId="2D4B266B" w14:textId="288D856D" w:rsidR="00A1569A" w:rsidRPr="007B524E" w:rsidRDefault="00A1569A" w:rsidP="00E05A20">
            <w:pPr>
              <w:pStyle w:val="Default"/>
              <w:rPr>
                <w:rFonts w:ascii="Calibri" w:hAnsi="Calibri" w:cs="Calibri"/>
                <w:sz w:val="20"/>
                <w:szCs w:val="20"/>
              </w:rPr>
            </w:pPr>
            <w:r w:rsidRPr="007B524E">
              <w:rPr>
                <w:rFonts w:ascii="Calibri" w:hAnsi="Calibri" w:cs="Calibri"/>
                <w:b/>
                <w:sz w:val="20"/>
                <w:szCs w:val="20"/>
              </w:rPr>
              <w:t>Executed</w:t>
            </w:r>
            <w:r w:rsidRPr="007B524E">
              <w:rPr>
                <w:rFonts w:ascii="Calibri" w:hAnsi="Calibri" w:cs="Calibri"/>
                <w:sz w:val="20"/>
                <w:szCs w:val="20"/>
              </w:rPr>
              <w:t xml:space="preserve"> by </w:t>
            </w:r>
            <w:r w:rsidRPr="007D5E88">
              <w:rPr>
                <w:rFonts w:ascii="Calibri" w:hAnsi="Calibri" w:cs="Calibri"/>
                <w:sz w:val="20"/>
                <w:szCs w:val="20"/>
                <w:highlight w:val="yellow"/>
              </w:rPr>
              <w:t>[</w:t>
            </w:r>
            <w:r w:rsidR="007D264D">
              <w:rPr>
                <w:rFonts w:ascii="Calibri" w:hAnsi="Calibri" w:cs="Calibri"/>
                <w:sz w:val="20"/>
                <w:szCs w:val="20"/>
                <w:highlight w:val="yellow"/>
              </w:rPr>
              <w:t>Insert Applicant Name and ABN/ACN</w:t>
            </w:r>
            <w:r w:rsidRPr="007D5E88">
              <w:rPr>
                <w:rFonts w:ascii="Calibri" w:hAnsi="Calibri" w:cs="Calibri"/>
                <w:sz w:val="20"/>
                <w:szCs w:val="20"/>
                <w:highlight w:val="yellow"/>
              </w:rPr>
              <w:t>]</w:t>
            </w:r>
            <w:r w:rsidRPr="007B524E">
              <w:rPr>
                <w:rFonts w:ascii="Calibri" w:hAnsi="Calibri" w:cs="Calibri"/>
                <w:b/>
                <w:sz w:val="20"/>
                <w:szCs w:val="20"/>
              </w:rPr>
              <w:t xml:space="preserve"> </w:t>
            </w:r>
            <w:r w:rsidRPr="007B524E">
              <w:rPr>
                <w:rFonts w:ascii="Calibri" w:hAnsi="Calibri" w:cs="Calibri"/>
                <w:sz w:val="20"/>
                <w:szCs w:val="20"/>
              </w:rPr>
              <w:t>by its</w:t>
            </w:r>
            <w:r w:rsidR="0078677A">
              <w:rPr>
                <w:rFonts w:ascii="Calibri" w:hAnsi="Calibri" w:cs="Calibri"/>
                <w:sz w:val="20"/>
                <w:szCs w:val="20"/>
              </w:rPr>
              <w:t xml:space="preserve"> </w:t>
            </w:r>
            <w:r w:rsidRPr="007B524E">
              <w:rPr>
                <w:rFonts w:ascii="Calibri" w:hAnsi="Calibri" w:cs="Calibri"/>
                <w:sz w:val="20"/>
                <w:szCs w:val="20"/>
              </w:rPr>
              <w:t xml:space="preserve">authorised </w:t>
            </w:r>
            <w:r w:rsidR="0078677A">
              <w:rPr>
                <w:rFonts w:ascii="Calibri" w:hAnsi="Calibri" w:cs="Calibri"/>
                <w:sz w:val="20"/>
                <w:szCs w:val="20"/>
              </w:rPr>
              <w:t>signatory</w:t>
            </w:r>
            <w:r w:rsidRPr="007B524E">
              <w:rPr>
                <w:rFonts w:ascii="Calibri" w:hAnsi="Calibri" w:cs="Calibri"/>
                <w:sz w:val="20"/>
                <w:szCs w:val="20"/>
              </w:rPr>
              <w:t>:</w:t>
            </w:r>
          </w:p>
          <w:p w14:paraId="370DAE17" w14:textId="77777777" w:rsidR="00A1569A" w:rsidRPr="007B524E" w:rsidRDefault="00A1569A" w:rsidP="00E05A20">
            <w:pPr>
              <w:keepNext/>
              <w:spacing w:after="0"/>
              <w:rPr>
                <w:szCs w:val="20"/>
              </w:rPr>
            </w:pPr>
          </w:p>
          <w:p w14:paraId="22DC6C51" w14:textId="77777777" w:rsidR="00A1569A" w:rsidRDefault="00A1569A" w:rsidP="00E05A20">
            <w:pPr>
              <w:keepNext/>
              <w:spacing w:after="0"/>
              <w:rPr>
                <w:szCs w:val="20"/>
              </w:rPr>
            </w:pPr>
          </w:p>
          <w:p w14:paraId="5C688F3C" w14:textId="77777777" w:rsidR="00C32B37" w:rsidRPr="007B524E" w:rsidRDefault="00C32B37" w:rsidP="00E05A20">
            <w:pPr>
              <w:keepNext/>
              <w:spacing w:after="0"/>
              <w:rPr>
                <w:szCs w:val="20"/>
              </w:rPr>
            </w:pPr>
          </w:p>
          <w:p w14:paraId="7D342F98" w14:textId="77777777" w:rsidR="00A1569A" w:rsidRPr="007B524E" w:rsidRDefault="00A1569A" w:rsidP="00E05A20">
            <w:pPr>
              <w:keepNext/>
              <w:spacing w:after="0"/>
              <w:rPr>
                <w:szCs w:val="20"/>
              </w:rPr>
            </w:pPr>
          </w:p>
        </w:tc>
        <w:tc>
          <w:tcPr>
            <w:tcW w:w="454" w:type="dxa"/>
          </w:tcPr>
          <w:p w14:paraId="5612E80F" w14:textId="77777777" w:rsidR="00A1569A" w:rsidRPr="007B524E" w:rsidRDefault="00A1569A" w:rsidP="00E05A20">
            <w:pPr>
              <w:keepNext/>
              <w:spacing w:after="0"/>
              <w:rPr>
                <w:szCs w:val="20"/>
              </w:rPr>
            </w:pPr>
          </w:p>
        </w:tc>
        <w:tc>
          <w:tcPr>
            <w:tcW w:w="4365" w:type="dxa"/>
          </w:tcPr>
          <w:p w14:paraId="2E5D5B72" w14:textId="77777777" w:rsidR="00A1569A" w:rsidRPr="007B524E" w:rsidRDefault="00A1569A" w:rsidP="00E05A20">
            <w:pPr>
              <w:keepNext/>
              <w:spacing w:after="0"/>
              <w:rPr>
                <w:szCs w:val="20"/>
              </w:rPr>
            </w:pPr>
          </w:p>
        </w:tc>
      </w:tr>
      <w:tr w:rsidR="00A1569A" w:rsidRPr="007B524E" w14:paraId="3864FBD0" w14:textId="77777777" w:rsidTr="00D420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5" w:type="dxa"/>
            <w:tcBorders>
              <w:top w:val="single" w:sz="4" w:space="0" w:color="auto"/>
              <w:left w:val="nil"/>
              <w:bottom w:val="nil"/>
              <w:right w:val="nil"/>
            </w:tcBorders>
          </w:tcPr>
          <w:p w14:paraId="1CBB4E82" w14:textId="16FEB468" w:rsidR="00A1569A" w:rsidRPr="007B524E" w:rsidRDefault="003736AC" w:rsidP="00E05A20">
            <w:pPr>
              <w:keepNext/>
              <w:spacing w:after="0"/>
              <w:rPr>
                <w:szCs w:val="20"/>
              </w:rPr>
            </w:pPr>
            <w:r>
              <w:rPr>
                <w:szCs w:val="20"/>
              </w:rPr>
              <w:t>Authorised Signatory</w:t>
            </w:r>
          </w:p>
        </w:tc>
        <w:tc>
          <w:tcPr>
            <w:tcW w:w="454" w:type="dxa"/>
            <w:tcBorders>
              <w:top w:val="nil"/>
              <w:left w:val="nil"/>
              <w:bottom w:val="nil"/>
              <w:right w:val="nil"/>
            </w:tcBorders>
          </w:tcPr>
          <w:p w14:paraId="58BF823A" w14:textId="77777777" w:rsidR="00A1569A" w:rsidRPr="007B524E" w:rsidRDefault="00A1569A" w:rsidP="00E05A20">
            <w:pPr>
              <w:keepNext/>
              <w:spacing w:after="0"/>
              <w:rPr>
                <w:szCs w:val="20"/>
              </w:rPr>
            </w:pPr>
          </w:p>
        </w:tc>
        <w:tc>
          <w:tcPr>
            <w:tcW w:w="4365" w:type="dxa"/>
            <w:tcBorders>
              <w:top w:val="nil"/>
              <w:left w:val="nil"/>
              <w:bottom w:val="nil"/>
              <w:right w:val="nil"/>
            </w:tcBorders>
          </w:tcPr>
          <w:p w14:paraId="45F3E355" w14:textId="70CEF557" w:rsidR="00A1569A" w:rsidRPr="007B524E" w:rsidRDefault="00A1569A" w:rsidP="00E05A20">
            <w:pPr>
              <w:keepNext/>
              <w:spacing w:after="0"/>
              <w:rPr>
                <w:szCs w:val="20"/>
              </w:rPr>
            </w:pPr>
          </w:p>
        </w:tc>
      </w:tr>
      <w:tr w:rsidR="00A1569A" w:rsidRPr="007B524E" w14:paraId="210F7A60" w14:textId="77777777" w:rsidTr="00D420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5" w:type="dxa"/>
            <w:tcBorders>
              <w:top w:val="nil"/>
              <w:left w:val="nil"/>
              <w:bottom w:val="nil"/>
              <w:right w:val="nil"/>
            </w:tcBorders>
          </w:tcPr>
          <w:p w14:paraId="151D1C6D" w14:textId="77777777" w:rsidR="00A1569A" w:rsidRDefault="00A1569A" w:rsidP="00E05A20">
            <w:pPr>
              <w:keepNext/>
              <w:spacing w:after="0"/>
              <w:rPr>
                <w:szCs w:val="20"/>
              </w:rPr>
            </w:pPr>
          </w:p>
          <w:p w14:paraId="24611615" w14:textId="77777777" w:rsidR="00C32B37" w:rsidRPr="007B524E" w:rsidRDefault="00C32B37" w:rsidP="00E05A20">
            <w:pPr>
              <w:keepNext/>
              <w:spacing w:after="0"/>
              <w:rPr>
                <w:szCs w:val="20"/>
              </w:rPr>
            </w:pPr>
          </w:p>
          <w:p w14:paraId="18D84E7A" w14:textId="77777777" w:rsidR="00A1569A" w:rsidRDefault="00A1569A" w:rsidP="00E05A20">
            <w:pPr>
              <w:keepNext/>
              <w:spacing w:after="0"/>
              <w:rPr>
                <w:szCs w:val="20"/>
              </w:rPr>
            </w:pPr>
          </w:p>
          <w:p w14:paraId="1C787BF3" w14:textId="77777777" w:rsidR="00C32B37" w:rsidRPr="007B524E" w:rsidRDefault="00C32B37" w:rsidP="00E05A20">
            <w:pPr>
              <w:keepNext/>
              <w:spacing w:after="0"/>
              <w:rPr>
                <w:szCs w:val="20"/>
              </w:rPr>
            </w:pPr>
          </w:p>
          <w:p w14:paraId="3D475FBC" w14:textId="77777777" w:rsidR="00A1569A" w:rsidRPr="007B524E" w:rsidRDefault="00A1569A" w:rsidP="00E05A20">
            <w:pPr>
              <w:keepNext/>
              <w:spacing w:after="0"/>
              <w:rPr>
                <w:szCs w:val="20"/>
              </w:rPr>
            </w:pPr>
          </w:p>
        </w:tc>
        <w:tc>
          <w:tcPr>
            <w:tcW w:w="454" w:type="dxa"/>
            <w:tcBorders>
              <w:top w:val="nil"/>
              <w:left w:val="nil"/>
              <w:bottom w:val="nil"/>
              <w:right w:val="nil"/>
            </w:tcBorders>
          </w:tcPr>
          <w:p w14:paraId="763078B9" w14:textId="77777777" w:rsidR="00A1569A" w:rsidRPr="007B524E" w:rsidRDefault="00A1569A" w:rsidP="00E05A20">
            <w:pPr>
              <w:keepNext/>
              <w:spacing w:after="0"/>
              <w:rPr>
                <w:szCs w:val="20"/>
              </w:rPr>
            </w:pPr>
          </w:p>
        </w:tc>
        <w:tc>
          <w:tcPr>
            <w:tcW w:w="4365" w:type="dxa"/>
            <w:tcBorders>
              <w:top w:val="nil"/>
              <w:left w:val="nil"/>
              <w:bottom w:val="single" w:sz="4" w:space="0" w:color="auto"/>
              <w:right w:val="nil"/>
            </w:tcBorders>
          </w:tcPr>
          <w:p w14:paraId="55FEEC91" w14:textId="77777777" w:rsidR="00A1569A" w:rsidRDefault="00A1569A" w:rsidP="00E05A20">
            <w:pPr>
              <w:keepNext/>
              <w:spacing w:after="0"/>
              <w:rPr>
                <w:szCs w:val="20"/>
              </w:rPr>
            </w:pPr>
          </w:p>
          <w:p w14:paraId="65EC0B0C" w14:textId="77777777" w:rsidR="00C32B37" w:rsidRDefault="00C32B37" w:rsidP="00E05A20">
            <w:pPr>
              <w:keepNext/>
              <w:spacing w:after="0"/>
              <w:rPr>
                <w:szCs w:val="20"/>
              </w:rPr>
            </w:pPr>
          </w:p>
          <w:p w14:paraId="3C9451B6" w14:textId="77777777" w:rsidR="00C32B37" w:rsidRPr="007B524E" w:rsidRDefault="00C32B37" w:rsidP="00E05A20">
            <w:pPr>
              <w:keepNext/>
              <w:spacing w:after="0"/>
              <w:rPr>
                <w:szCs w:val="20"/>
              </w:rPr>
            </w:pPr>
          </w:p>
        </w:tc>
      </w:tr>
      <w:tr w:rsidR="00A1569A" w:rsidRPr="007B524E" w14:paraId="440DB5DE" w14:textId="77777777" w:rsidTr="00E05A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5" w:type="dxa"/>
            <w:tcBorders>
              <w:top w:val="single" w:sz="4" w:space="0" w:color="auto"/>
              <w:left w:val="nil"/>
              <w:bottom w:val="nil"/>
              <w:right w:val="nil"/>
            </w:tcBorders>
          </w:tcPr>
          <w:p w14:paraId="69D684BF" w14:textId="2F307395" w:rsidR="00A1569A" w:rsidRPr="007B524E" w:rsidRDefault="00A1569A" w:rsidP="00E05A20">
            <w:pPr>
              <w:keepNext/>
              <w:spacing w:after="0"/>
              <w:rPr>
                <w:szCs w:val="20"/>
              </w:rPr>
            </w:pPr>
            <w:r w:rsidRPr="007B524E">
              <w:rPr>
                <w:szCs w:val="20"/>
              </w:rPr>
              <w:t xml:space="preserve">Name of </w:t>
            </w:r>
            <w:r w:rsidR="003736AC">
              <w:rPr>
                <w:szCs w:val="20"/>
              </w:rPr>
              <w:t>Authorised Signatory</w:t>
            </w:r>
          </w:p>
          <w:p w14:paraId="65AF855A" w14:textId="77777777" w:rsidR="00A1569A" w:rsidRPr="007B524E" w:rsidRDefault="00A1569A" w:rsidP="00E05A20">
            <w:pPr>
              <w:keepNext/>
              <w:spacing w:after="0"/>
              <w:rPr>
                <w:szCs w:val="20"/>
              </w:rPr>
            </w:pPr>
            <w:r w:rsidRPr="007B524E">
              <w:rPr>
                <w:szCs w:val="20"/>
              </w:rPr>
              <w:t>(BLOCK LETTERS)</w:t>
            </w:r>
          </w:p>
        </w:tc>
        <w:tc>
          <w:tcPr>
            <w:tcW w:w="454" w:type="dxa"/>
            <w:tcBorders>
              <w:top w:val="nil"/>
              <w:left w:val="nil"/>
              <w:bottom w:val="nil"/>
              <w:right w:val="nil"/>
            </w:tcBorders>
          </w:tcPr>
          <w:p w14:paraId="199BB21A" w14:textId="77777777" w:rsidR="00A1569A" w:rsidRPr="007B524E" w:rsidRDefault="00A1569A" w:rsidP="00E05A20">
            <w:pPr>
              <w:keepNext/>
              <w:spacing w:after="0"/>
              <w:rPr>
                <w:szCs w:val="20"/>
              </w:rPr>
            </w:pPr>
          </w:p>
        </w:tc>
        <w:tc>
          <w:tcPr>
            <w:tcW w:w="4365" w:type="dxa"/>
            <w:tcBorders>
              <w:top w:val="nil"/>
              <w:left w:val="nil"/>
              <w:bottom w:val="nil"/>
              <w:right w:val="nil"/>
            </w:tcBorders>
          </w:tcPr>
          <w:p w14:paraId="44BA8F06" w14:textId="1A57F50E" w:rsidR="00A1569A" w:rsidRPr="007B524E" w:rsidRDefault="005F2D6D" w:rsidP="00E05A20">
            <w:pPr>
              <w:keepNext/>
              <w:spacing w:after="0"/>
              <w:rPr>
                <w:szCs w:val="20"/>
              </w:rPr>
            </w:pPr>
            <w:r>
              <w:rPr>
                <w:szCs w:val="20"/>
              </w:rPr>
              <w:t xml:space="preserve">Position / Title </w:t>
            </w:r>
            <w:r w:rsidRPr="007B524E">
              <w:rPr>
                <w:szCs w:val="20"/>
              </w:rPr>
              <w:t xml:space="preserve">of </w:t>
            </w:r>
            <w:r>
              <w:rPr>
                <w:szCs w:val="20"/>
              </w:rPr>
              <w:t>Authorised Signatory</w:t>
            </w:r>
          </w:p>
        </w:tc>
      </w:tr>
    </w:tbl>
    <w:p w14:paraId="20D8B12B" w14:textId="77777777" w:rsidR="00B609BF" w:rsidRDefault="00B609BF" w:rsidP="00B609BF">
      <w:pPr>
        <w:autoSpaceDE w:val="0"/>
        <w:autoSpaceDN w:val="0"/>
        <w:adjustRightInd w:val="0"/>
        <w:rPr>
          <w:rFonts w:asciiTheme="minorHAnsi" w:hAnsiTheme="minorHAnsi" w:cstheme="minorHAnsi"/>
          <w:color w:val="000000"/>
          <w:szCs w:val="20"/>
        </w:rPr>
      </w:pPr>
    </w:p>
    <w:p w14:paraId="446CBD3C" w14:textId="77777777" w:rsidR="001167CC" w:rsidRDefault="001167CC" w:rsidP="001167CC">
      <w:pPr>
        <w:autoSpaceDE w:val="0"/>
        <w:autoSpaceDN w:val="0"/>
        <w:adjustRightInd w:val="0"/>
        <w:spacing w:after="0"/>
        <w:rPr>
          <w:rFonts w:asciiTheme="minorHAnsi" w:hAnsiTheme="minorHAnsi" w:cstheme="minorHAnsi"/>
          <w:color w:val="000000"/>
          <w:szCs w:val="20"/>
        </w:rPr>
      </w:pPr>
    </w:p>
    <w:p w14:paraId="649266E6" w14:textId="6204016F" w:rsidR="00545DE8" w:rsidRDefault="00545DE8">
      <w:pPr>
        <w:spacing w:after="0"/>
        <w:rPr>
          <w:rFonts w:asciiTheme="minorHAnsi" w:hAnsiTheme="minorHAnsi" w:cstheme="minorHAnsi"/>
          <w:color w:val="000000"/>
          <w:szCs w:val="20"/>
        </w:rPr>
      </w:pPr>
      <w:r>
        <w:rPr>
          <w:rFonts w:asciiTheme="minorHAnsi" w:hAnsiTheme="minorHAnsi" w:cstheme="minorHAnsi"/>
          <w:color w:val="000000"/>
          <w:szCs w:val="20"/>
        </w:rPr>
        <w:br w:type="page"/>
      </w:r>
    </w:p>
    <w:p w14:paraId="4EB7E680" w14:textId="77777777" w:rsidR="002E107C" w:rsidRPr="002E107C" w:rsidRDefault="002E107C" w:rsidP="002E107C">
      <w:pPr>
        <w:pBdr>
          <w:bottom w:val="single" w:sz="4" w:space="1" w:color="auto"/>
        </w:pBdr>
        <w:autoSpaceDE w:val="0"/>
        <w:autoSpaceDN w:val="0"/>
        <w:adjustRightInd w:val="0"/>
        <w:rPr>
          <w:rFonts w:asciiTheme="minorHAnsi" w:hAnsiTheme="minorHAnsi" w:cstheme="minorHAnsi"/>
          <w:color w:val="000000"/>
          <w:sz w:val="8"/>
          <w:szCs w:val="8"/>
        </w:rPr>
      </w:pPr>
    </w:p>
    <w:p w14:paraId="456ACC44" w14:textId="77777777" w:rsidR="00545DE8" w:rsidRDefault="00545DE8" w:rsidP="00545DE8">
      <w:pPr>
        <w:autoSpaceDE w:val="0"/>
        <w:autoSpaceDN w:val="0"/>
        <w:adjustRightInd w:val="0"/>
        <w:spacing w:after="0"/>
        <w:jc w:val="both"/>
        <w:rPr>
          <w:rFonts w:eastAsia="Calibri" w:cs="Arial"/>
          <w:b/>
          <w:bCs/>
          <w:szCs w:val="20"/>
          <w:lang w:val="en-AU"/>
        </w:rPr>
      </w:pPr>
      <w:r w:rsidRPr="006652C5">
        <w:rPr>
          <w:rFonts w:eastAsia="Calibri" w:cs="Arial"/>
          <w:b/>
          <w:bCs/>
          <w:szCs w:val="20"/>
          <w:lang w:val="en-AU"/>
        </w:rPr>
        <w:t>INSTRUCTIONS</w:t>
      </w:r>
    </w:p>
    <w:p w14:paraId="2D2B135D" w14:textId="77777777" w:rsidR="00545DE8" w:rsidRDefault="00545DE8" w:rsidP="00545DE8">
      <w:pPr>
        <w:autoSpaceDE w:val="0"/>
        <w:autoSpaceDN w:val="0"/>
        <w:adjustRightInd w:val="0"/>
        <w:spacing w:after="0"/>
        <w:jc w:val="both"/>
        <w:rPr>
          <w:rFonts w:eastAsia="Calibri" w:cs="Arial"/>
          <w:b/>
          <w:bCs/>
          <w:szCs w:val="20"/>
          <w:lang w:val="en-AU"/>
        </w:rPr>
      </w:pPr>
    </w:p>
    <w:p w14:paraId="5D40AC0C" w14:textId="5D222CD0" w:rsidR="00DF7878" w:rsidRPr="002203AC" w:rsidRDefault="00545DE8" w:rsidP="002203AC">
      <w:pPr>
        <w:autoSpaceDE w:val="0"/>
        <w:autoSpaceDN w:val="0"/>
        <w:adjustRightInd w:val="0"/>
        <w:spacing w:after="0"/>
        <w:rPr>
          <w:rFonts w:asciiTheme="minorHAnsi" w:hAnsiTheme="minorHAnsi" w:cstheme="minorHAnsi"/>
          <w:b/>
          <w:color w:val="000000"/>
          <w:szCs w:val="20"/>
        </w:rPr>
      </w:pPr>
      <w:r w:rsidRPr="002C226B">
        <w:rPr>
          <w:rFonts w:asciiTheme="minorHAnsi" w:hAnsiTheme="minorHAnsi" w:cstheme="minorHAnsi"/>
          <w:b/>
          <w:szCs w:val="20"/>
        </w:rPr>
        <w:t xml:space="preserve">Do not send supporting information or documentation with this Application, other than where specifically identified. </w:t>
      </w:r>
    </w:p>
    <w:p w14:paraId="662717B3" w14:textId="77777777" w:rsidR="00DF7878" w:rsidRDefault="00DF7878" w:rsidP="00C6119C">
      <w:pPr>
        <w:autoSpaceDE w:val="0"/>
        <w:autoSpaceDN w:val="0"/>
        <w:adjustRightInd w:val="0"/>
        <w:spacing w:after="0"/>
        <w:jc w:val="both"/>
        <w:rPr>
          <w:rFonts w:eastAsia="Calibri" w:cs="Arial"/>
          <w:szCs w:val="20"/>
          <w:lang w:val="en-AU"/>
        </w:rPr>
      </w:pPr>
    </w:p>
    <w:p w14:paraId="7ED4617F" w14:textId="631E325E" w:rsidR="002203AC" w:rsidRDefault="00C6119C" w:rsidP="00C6119C">
      <w:pPr>
        <w:autoSpaceDE w:val="0"/>
        <w:autoSpaceDN w:val="0"/>
        <w:adjustRightInd w:val="0"/>
        <w:spacing w:after="0"/>
        <w:jc w:val="both"/>
        <w:rPr>
          <w:rFonts w:eastAsia="Calibri" w:cs="Arial"/>
          <w:b/>
          <w:bCs/>
          <w:iCs/>
          <w:szCs w:val="20"/>
          <w:u w:val="single"/>
          <w:lang w:val="en-AU"/>
        </w:rPr>
      </w:pPr>
      <w:r w:rsidRPr="00C6119C">
        <w:rPr>
          <w:rFonts w:eastAsia="Calibri" w:cs="Arial"/>
          <w:szCs w:val="20"/>
          <w:lang w:val="en-AU"/>
        </w:rPr>
        <w:t xml:space="preserve">Once you have completed </w:t>
      </w:r>
      <w:r w:rsidR="00545DE8">
        <w:rPr>
          <w:rFonts w:eastAsia="Calibri" w:cs="Arial"/>
          <w:szCs w:val="20"/>
          <w:lang w:val="en-AU"/>
        </w:rPr>
        <w:t>this Application</w:t>
      </w:r>
      <w:r w:rsidRPr="00C6119C">
        <w:rPr>
          <w:rFonts w:eastAsia="Calibri" w:cs="Arial"/>
          <w:szCs w:val="20"/>
          <w:lang w:val="en-AU"/>
        </w:rPr>
        <w:t xml:space="preserve"> Form in its entirety please send via email to </w:t>
      </w:r>
      <w:hyperlink r:id="rId11" w:history="1">
        <w:r w:rsidR="00E97602" w:rsidRPr="00E75B13">
          <w:rPr>
            <w:rStyle w:val="Hyperlink"/>
          </w:rPr>
          <w:t>DHUD.RegistrarGeneral@sa.gov.au</w:t>
        </w:r>
      </w:hyperlink>
      <w:r w:rsidRPr="00C6119C">
        <w:rPr>
          <w:rFonts w:eastAsia="Calibri" w:cs="Arial"/>
          <w:b/>
          <w:i/>
          <w:szCs w:val="20"/>
          <w:lang w:val="en-AU"/>
        </w:rPr>
        <w:t>.</w:t>
      </w:r>
      <w:r w:rsidR="002203AC">
        <w:rPr>
          <w:rFonts w:eastAsia="Calibri" w:cs="Arial"/>
          <w:b/>
          <w:i/>
          <w:szCs w:val="20"/>
          <w:lang w:val="en-AU"/>
        </w:rPr>
        <w:t xml:space="preserve"> </w:t>
      </w:r>
      <w:r w:rsidR="002203AC">
        <w:t xml:space="preserve">If you do not receive an email acknowledgment within 2 Business Days, please </w:t>
      </w:r>
      <w:r w:rsidR="00515255">
        <w:t>email</w:t>
      </w:r>
      <w:r w:rsidR="002203AC">
        <w:t xml:space="preserve"> </w:t>
      </w:r>
      <w:r w:rsidR="002203AC">
        <w:rPr>
          <w:b/>
          <w:bCs/>
        </w:rPr>
        <w:t xml:space="preserve">the Registrar-Generals Department </w:t>
      </w:r>
      <w:r w:rsidR="00132FEB">
        <w:t xml:space="preserve">at </w:t>
      </w:r>
      <w:hyperlink r:id="rId12" w:history="1">
        <w:r w:rsidR="002203AC">
          <w:rPr>
            <w:rStyle w:val="Hyperlink"/>
          </w:rPr>
          <w:t>DHUD.RegistrarGeneral@sa.gov.au</w:t>
        </w:r>
      </w:hyperlink>
      <w:r w:rsidR="00187ABF">
        <w:t xml:space="preserve">. </w:t>
      </w:r>
    </w:p>
    <w:p w14:paraId="1743AC72" w14:textId="77777777" w:rsidR="00545DE8" w:rsidRPr="00C6119C" w:rsidRDefault="00545DE8" w:rsidP="00C6119C">
      <w:pPr>
        <w:autoSpaceDE w:val="0"/>
        <w:autoSpaceDN w:val="0"/>
        <w:adjustRightInd w:val="0"/>
        <w:spacing w:after="0"/>
        <w:jc w:val="both"/>
        <w:rPr>
          <w:rFonts w:eastAsia="Calibri" w:cs="Arial"/>
          <w:szCs w:val="20"/>
          <w:lang w:val="en-AU"/>
        </w:rPr>
      </w:pPr>
    </w:p>
    <w:p w14:paraId="1186D742" w14:textId="77777777" w:rsidR="00781124" w:rsidRPr="00781124" w:rsidRDefault="00781124" w:rsidP="00781124">
      <w:pPr>
        <w:autoSpaceDE w:val="0"/>
        <w:autoSpaceDN w:val="0"/>
        <w:adjustRightInd w:val="0"/>
        <w:spacing w:after="0"/>
        <w:rPr>
          <w:rFonts w:eastAsia="Calibri" w:cs="Arial"/>
          <w:i/>
          <w:iCs/>
          <w:szCs w:val="20"/>
          <w:lang w:val="en-AU"/>
        </w:rPr>
      </w:pPr>
      <w:r w:rsidRPr="00781124">
        <w:rPr>
          <w:rFonts w:eastAsia="Calibri" w:cs="Arial"/>
          <w:i/>
          <w:iCs/>
          <w:szCs w:val="20"/>
          <w:lang w:val="en-AU"/>
        </w:rPr>
        <w:t>Any reference below to the “Principal” is to be read as a reference to Land Services SA Operating Pty Ltd ACN 618 229 815 as trustee for the Land Services SA Operating Trust ABN 86 836 650 939in its capacity as the State's appointed service provider.</w:t>
      </w:r>
    </w:p>
    <w:p w14:paraId="7CFCA7A9" w14:textId="77777777" w:rsidR="00781124" w:rsidRPr="00781124" w:rsidRDefault="00781124" w:rsidP="00781124">
      <w:pPr>
        <w:autoSpaceDE w:val="0"/>
        <w:autoSpaceDN w:val="0"/>
        <w:adjustRightInd w:val="0"/>
        <w:spacing w:after="0"/>
        <w:rPr>
          <w:rFonts w:eastAsia="Calibri" w:cs="Arial"/>
          <w:i/>
          <w:szCs w:val="20"/>
          <w:lang w:val="en-AU"/>
        </w:rPr>
      </w:pPr>
    </w:p>
    <w:p w14:paraId="03B8F070" w14:textId="1677FA85" w:rsidR="00781124" w:rsidRDefault="00781124" w:rsidP="00781124">
      <w:pPr>
        <w:autoSpaceDE w:val="0"/>
        <w:autoSpaceDN w:val="0"/>
        <w:adjustRightInd w:val="0"/>
        <w:spacing w:after="0"/>
        <w:rPr>
          <w:rFonts w:eastAsia="Calibri" w:cs="Arial"/>
          <w:i/>
          <w:szCs w:val="20"/>
          <w:lang w:val="en-AU"/>
        </w:rPr>
      </w:pPr>
      <w:r w:rsidRPr="00781124">
        <w:rPr>
          <w:rFonts w:eastAsia="Calibri" w:cs="Arial"/>
          <w:i/>
          <w:szCs w:val="20"/>
          <w:lang w:val="en-AU"/>
        </w:rPr>
        <w:t xml:space="preserve">The Applicant must provide </w:t>
      </w:r>
      <w:r w:rsidRPr="00781124">
        <w:rPr>
          <w:rFonts w:eastAsia="Calibri" w:cs="Cordia New"/>
          <w:i/>
          <w:szCs w:val="20"/>
          <w:lang w:val="en-AU"/>
        </w:rPr>
        <w:t xml:space="preserve">sufficient responses in this Application to enable the </w:t>
      </w:r>
      <w:r w:rsidR="002E2640">
        <w:rPr>
          <w:rFonts w:eastAsia="Calibri" w:cs="Cordia New"/>
          <w:i/>
          <w:szCs w:val="20"/>
          <w:lang w:val="en-AU"/>
        </w:rPr>
        <w:t>Registrar-General</w:t>
      </w:r>
      <w:r w:rsidRPr="00781124">
        <w:rPr>
          <w:rFonts w:eastAsia="Calibri" w:cs="Cordia New"/>
          <w:i/>
          <w:szCs w:val="20"/>
          <w:lang w:val="en-AU"/>
        </w:rPr>
        <w:t xml:space="preserve"> to assess the proposed </w:t>
      </w:r>
      <w:r w:rsidR="00545DE8">
        <w:rPr>
          <w:rFonts w:eastAsia="Calibri" w:cs="Cordia New"/>
          <w:i/>
          <w:szCs w:val="20"/>
          <w:lang w:val="en-AU"/>
        </w:rPr>
        <w:t xml:space="preserve">Derivative Product or Change to a Derivative Product and </w:t>
      </w:r>
      <w:r w:rsidRPr="00781124">
        <w:rPr>
          <w:rFonts w:eastAsia="Calibri" w:cs="Arial"/>
          <w:i/>
          <w:szCs w:val="20"/>
          <w:lang w:val="en-AU"/>
        </w:rPr>
        <w:t>determine whether it will, in its discretion, approve or reject the Application</w:t>
      </w:r>
      <w:r w:rsidR="00471403">
        <w:rPr>
          <w:rFonts w:eastAsia="Calibri" w:cs="Arial"/>
          <w:i/>
          <w:szCs w:val="20"/>
          <w:lang w:val="en-AU"/>
        </w:rPr>
        <w:t>,</w:t>
      </w:r>
      <w:r w:rsidRPr="00781124">
        <w:rPr>
          <w:rFonts w:eastAsia="Calibri" w:cs="Arial"/>
          <w:i/>
          <w:szCs w:val="20"/>
          <w:lang w:val="en-AU"/>
        </w:rPr>
        <w:t xml:space="preserve"> (taking into consideration national security or other similar matters). </w:t>
      </w:r>
    </w:p>
    <w:p w14:paraId="25CA28AF" w14:textId="77777777" w:rsidR="005B0D6E" w:rsidRDefault="005B0D6E" w:rsidP="00781124">
      <w:pPr>
        <w:autoSpaceDE w:val="0"/>
        <w:autoSpaceDN w:val="0"/>
        <w:adjustRightInd w:val="0"/>
        <w:spacing w:after="0"/>
        <w:rPr>
          <w:rFonts w:eastAsia="Calibri" w:cs="Arial"/>
          <w:i/>
          <w:szCs w:val="20"/>
          <w:lang w:val="en-AU"/>
        </w:rPr>
      </w:pPr>
    </w:p>
    <w:p w14:paraId="6E53D4C1" w14:textId="77777777" w:rsidR="005B0D6E" w:rsidRDefault="005B0D6E" w:rsidP="005B0D6E">
      <w:pPr>
        <w:autoSpaceDE w:val="0"/>
        <w:autoSpaceDN w:val="0"/>
        <w:adjustRightInd w:val="0"/>
        <w:spacing w:after="0"/>
        <w:rPr>
          <w:rFonts w:eastAsia="Calibri" w:cs="Arial"/>
          <w:i/>
          <w:szCs w:val="20"/>
          <w:lang w:val="en-AU"/>
        </w:rPr>
      </w:pPr>
      <w:r w:rsidRPr="00BC3750">
        <w:rPr>
          <w:rFonts w:eastAsia="Calibri" w:cs="Arial"/>
          <w:i/>
          <w:szCs w:val="20"/>
          <w:lang w:val="en-AU"/>
        </w:rPr>
        <w:t>In determining whether to approve or reject th</w:t>
      </w:r>
      <w:r>
        <w:rPr>
          <w:rFonts w:eastAsia="Calibri" w:cs="Arial"/>
          <w:i/>
          <w:szCs w:val="20"/>
          <w:lang w:val="en-AU"/>
        </w:rPr>
        <w:t>is Application, the Registrar-General may have r</w:t>
      </w:r>
      <w:r w:rsidRPr="00BC3750">
        <w:rPr>
          <w:rFonts w:eastAsia="Calibri" w:cs="Arial"/>
          <w:i/>
          <w:szCs w:val="20"/>
          <w:lang w:val="en-AU"/>
        </w:rPr>
        <w:t>egard to any matters</w:t>
      </w:r>
      <w:r>
        <w:rPr>
          <w:rFonts w:eastAsia="Calibri" w:cs="Arial"/>
          <w:i/>
          <w:szCs w:val="20"/>
          <w:lang w:val="en-AU"/>
        </w:rPr>
        <w:t xml:space="preserve"> </w:t>
      </w:r>
      <w:r w:rsidRPr="00BC3750">
        <w:rPr>
          <w:rFonts w:eastAsia="Calibri" w:cs="Arial"/>
          <w:i/>
          <w:szCs w:val="20"/>
          <w:lang w:val="en-AU"/>
        </w:rPr>
        <w:t>the Registrar-General considers relevant (acting</w:t>
      </w:r>
      <w:r>
        <w:rPr>
          <w:rFonts w:eastAsia="Calibri" w:cs="Arial"/>
          <w:i/>
          <w:szCs w:val="20"/>
          <w:lang w:val="en-AU"/>
        </w:rPr>
        <w:t xml:space="preserve"> </w:t>
      </w:r>
      <w:r w:rsidRPr="00BC3750">
        <w:rPr>
          <w:rFonts w:eastAsia="Calibri" w:cs="Arial"/>
          <w:i/>
          <w:szCs w:val="20"/>
          <w:lang w:val="en-AU"/>
        </w:rPr>
        <w:t>reasonably), including:</w:t>
      </w:r>
      <w:r>
        <w:rPr>
          <w:rFonts w:eastAsia="Calibri" w:cs="Arial"/>
          <w:i/>
          <w:szCs w:val="20"/>
          <w:lang w:val="en-AU"/>
        </w:rPr>
        <w:t xml:space="preserve"> </w:t>
      </w:r>
    </w:p>
    <w:p w14:paraId="2115E381" w14:textId="77777777" w:rsidR="005B0D6E" w:rsidRDefault="005B0D6E" w:rsidP="005B0D6E">
      <w:pPr>
        <w:autoSpaceDE w:val="0"/>
        <w:autoSpaceDN w:val="0"/>
        <w:adjustRightInd w:val="0"/>
        <w:spacing w:after="0"/>
        <w:rPr>
          <w:rFonts w:eastAsia="Calibri" w:cs="Arial"/>
          <w:i/>
          <w:szCs w:val="20"/>
          <w:lang w:val="en-AU"/>
        </w:rPr>
      </w:pPr>
    </w:p>
    <w:p w14:paraId="5FC59B36" w14:textId="77777777" w:rsidR="005B0D6E" w:rsidRPr="0072388C" w:rsidRDefault="005B0D6E" w:rsidP="005B0D6E">
      <w:pPr>
        <w:pStyle w:val="ListParagraph"/>
        <w:numPr>
          <w:ilvl w:val="0"/>
          <w:numId w:val="19"/>
        </w:numPr>
        <w:autoSpaceDE w:val="0"/>
        <w:autoSpaceDN w:val="0"/>
        <w:adjustRightInd w:val="0"/>
        <w:spacing w:after="0"/>
        <w:rPr>
          <w:rFonts w:eastAsia="Calibri" w:cs="Arial"/>
          <w:i/>
          <w:szCs w:val="20"/>
        </w:rPr>
      </w:pPr>
      <w:r w:rsidRPr="0072388C">
        <w:rPr>
          <w:rFonts w:eastAsia="Calibri" w:cs="Arial"/>
          <w:i/>
          <w:szCs w:val="20"/>
        </w:rPr>
        <w:t>public policy and public interest concerns;</w:t>
      </w:r>
    </w:p>
    <w:p w14:paraId="3AE04E2B" w14:textId="77777777" w:rsidR="005B0D6E" w:rsidRDefault="005B0D6E" w:rsidP="005B0D6E">
      <w:pPr>
        <w:pStyle w:val="ListParagraph"/>
        <w:numPr>
          <w:ilvl w:val="0"/>
          <w:numId w:val="19"/>
        </w:numPr>
        <w:autoSpaceDE w:val="0"/>
        <w:autoSpaceDN w:val="0"/>
        <w:adjustRightInd w:val="0"/>
        <w:spacing w:after="0"/>
        <w:rPr>
          <w:rFonts w:eastAsia="Calibri" w:cs="Arial"/>
          <w:i/>
          <w:szCs w:val="20"/>
        </w:rPr>
      </w:pPr>
      <w:r w:rsidRPr="0072388C">
        <w:rPr>
          <w:rFonts w:eastAsia="Calibri" w:cs="Arial"/>
          <w:i/>
          <w:szCs w:val="20"/>
        </w:rPr>
        <w:t>the privacy of natural persons;</w:t>
      </w:r>
    </w:p>
    <w:p w14:paraId="4A23A282" w14:textId="77777777" w:rsidR="005B0D6E" w:rsidRPr="0072388C" w:rsidRDefault="005B0D6E" w:rsidP="005B0D6E">
      <w:pPr>
        <w:pStyle w:val="ListParagraph"/>
        <w:numPr>
          <w:ilvl w:val="0"/>
          <w:numId w:val="19"/>
        </w:numPr>
        <w:autoSpaceDE w:val="0"/>
        <w:autoSpaceDN w:val="0"/>
        <w:adjustRightInd w:val="0"/>
        <w:spacing w:after="0"/>
        <w:rPr>
          <w:rFonts w:eastAsia="Calibri" w:cs="Arial"/>
          <w:i/>
          <w:szCs w:val="20"/>
        </w:rPr>
      </w:pPr>
      <w:r w:rsidRPr="0072388C">
        <w:rPr>
          <w:rFonts w:eastAsia="Calibri" w:cs="Arial"/>
          <w:i/>
          <w:szCs w:val="20"/>
        </w:rPr>
        <w:t>the security and integrity of the data proposed to be made available;</w:t>
      </w:r>
      <w:r>
        <w:rPr>
          <w:rFonts w:eastAsia="Calibri" w:cs="Arial"/>
          <w:i/>
          <w:szCs w:val="20"/>
        </w:rPr>
        <w:t xml:space="preserve"> a</w:t>
      </w:r>
      <w:r w:rsidRPr="0072388C">
        <w:rPr>
          <w:rFonts w:eastAsia="Calibri" w:cs="Arial"/>
          <w:i/>
          <w:szCs w:val="20"/>
        </w:rPr>
        <w:t>nd</w:t>
      </w:r>
    </w:p>
    <w:p w14:paraId="541E3BBA" w14:textId="77777777" w:rsidR="005B0D6E" w:rsidRDefault="005B0D6E" w:rsidP="005B0D6E">
      <w:pPr>
        <w:pStyle w:val="ListParagraph"/>
        <w:numPr>
          <w:ilvl w:val="0"/>
          <w:numId w:val="19"/>
        </w:numPr>
        <w:autoSpaceDE w:val="0"/>
        <w:autoSpaceDN w:val="0"/>
        <w:adjustRightInd w:val="0"/>
        <w:spacing w:after="0"/>
        <w:rPr>
          <w:rFonts w:eastAsia="Calibri" w:cs="Arial"/>
          <w:i/>
          <w:szCs w:val="20"/>
        </w:rPr>
      </w:pPr>
      <w:r>
        <w:rPr>
          <w:rFonts w:eastAsia="Calibri" w:cs="Arial"/>
          <w:i/>
          <w:szCs w:val="20"/>
        </w:rPr>
        <w:t>national security.</w:t>
      </w:r>
    </w:p>
    <w:p w14:paraId="68ECBDD8" w14:textId="77777777" w:rsidR="00781124" w:rsidRPr="00781124" w:rsidRDefault="00781124" w:rsidP="00781124">
      <w:pPr>
        <w:autoSpaceDE w:val="0"/>
        <w:autoSpaceDN w:val="0"/>
        <w:adjustRightInd w:val="0"/>
        <w:spacing w:after="0"/>
        <w:rPr>
          <w:rFonts w:eastAsia="Calibri" w:cs="Arial"/>
          <w:szCs w:val="20"/>
          <w:lang w:val="en-AU"/>
        </w:rPr>
      </w:pPr>
    </w:p>
    <w:p w14:paraId="7DBB3283" w14:textId="4416D4EE" w:rsidR="00667FBB" w:rsidRPr="00FD2D66" w:rsidRDefault="00667FBB" w:rsidP="00781124">
      <w:pPr>
        <w:autoSpaceDE w:val="0"/>
        <w:autoSpaceDN w:val="0"/>
        <w:adjustRightInd w:val="0"/>
        <w:spacing w:after="0"/>
        <w:rPr>
          <w:rFonts w:eastAsia="Calibri" w:cs="Cordia New"/>
          <w:i/>
          <w:szCs w:val="20"/>
          <w:lang w:val="en-AU"/>
        </w:rPr>
      </w:pPr>
      <w:r w:rsidRPr="003D4C3F">
        <w:rPr>
          <w:rFonts w:eastAsia="Calibri" w:cs="Cordia New"/>
          <w:i/>
          <w:szCs w:val="20"/>
          <w:lang w:val="en-AU"/>
        </w:rPr>
        <w:t xml:space="preserve">The Registrar-General </w:t>
      </w:r>
      <w:r w:rsidR="003D4C3F" w:rsidRPr="003D4C3F">
        <w:rPr>
          <w:rFonts w:eastAsia="Calibri" w:cs="Cordia New"/>
          <w:i/>
          <w:szCs w:val="20"/>
          <w:lang w:val="en-AU"/>
        </w:rPr>
        <w:t xml:space="preserve">may require further information about a </w:t>
      </w:r>
      <w:r w:rsidR="003D4C3F">
        <w:rPr>
          <w:rFonts w:eastAsia="Calibri" w:cs="Cordia New"/>
          <w:i/>
          <w:szCs w:val="20"/>
          <w:lang w:val="en-AU"/>
        </w:rPr>
        <w:t xml:space="preserve">new Derivative Product or a </w:t>
      </w:r>
      <w:r w:rsidR="003D4C3F" w:rsidRPr="003D4C3F">
        <w:rPr>
          <w:rFonts w:eastAsia="Calibri" w:cs="Cordia New"/>
          <w:i/>
          <w:szCs w:val="20"/>
          <w:lang w:val="en-AU"/>
        </w:rPr>
        <w:t>Change</w:t>
      </w:r>
      <w:r w:rsidR="003D4C3F">
        <w:rPr>
          <w:rFonts w:eastAsia="Calibri" w:cs="Cordia New"/>
          <w:i/>
          <w:szCs w:val="20"/>
          <w:lang w:val="en-AU"/>
        </w:rPr>
        <w:t xml:space="preserve"> in a Derivative Product to make a decision in respect to </w:t>
      </w:r>
      <w:r w:rsidR="003D4C3F" w:rsidRPr="00FD2D66">
        <w:rPr>
          <w:rFonts w:eastAsia="Calibri" w:cs="Cordia New"/>
          <w:i/>
          <w:szCs w:val="20"/>
          <w:lang w:val="en-AU"/>
        </w:rPr>
        <w:t>this Application.</w:t>
      </w:r>
      <w:r w:rsidR="00FD2D66" w:rsidRPr="00FD2D66">
        <w:rPr>
          <w:rFonts w:eastAsia="Calibri" w:cs="Cordia New"/>
          <w:i/>
          <w:szCs w:val="20"/>
          <w:lang w:val="en-AU"/>
        </w:rPr>
        <w:t xml:space="preserve"> </w:t>
      </w:r>
    </w:p>
    <w:p w14:paraId="2B34F88B" w14:textId="77777777" w:rsidR="003D4C3F" w:rsidRPr="003D4C3F" w:rsidRDefault="003D4C3F" w:rsidP="00781124">
      <w:pPr>
        <w:autoSpaceDE w:val="0"/>
        <w:autoSpaceDN w:val="0"/>
        <w:adjustRightInd w:val="0"/>
        <w:spacing w:after="0"/>
        <w:rPr>
          <w:rFonts w:eastAsia="Calibri" w:cs="Cordia New"/>
          <w:i/>
          <w:szCs w:val="20"/>
          <w:lang w:val="en-AU"/>
        </w:rPr>
      </w:pPr>
    </w:p>
    <w:p w14:paraId="52437FD2" w14:textId="0E503B75" w:rsidR="00375908" w:rsidRDefault="0033682D" w:rsidP="00781124">
      <w:pPr>
        <w:autoSpaceDE w:val="0"/>
        <w:autoSpaceDN w:val="0"/>
        <w:adjustRightInd w:val="0"/>
        <w:spacing w:after="0"/>
        <w:rPr>
          <w:rFonts w:eastAsia="Calibri" w:cs="Arial"/>
          <w:i/>
          <w:szCs w:val="20"/>
        </w:rPr>
      </w:pPr>
      <w:r>
        <w:rPr>
          <w:rFonts w:eastAsia="Calibri" w:cs="Arial"/>
          <w:i/>
          <w:szCs w:val="20"/>
        </w:rPr>
        <w:t>Under clause</w:t>
      </w:r>
      <w:r w:rsidR="00217E6B" w:rsidRPr="00217E6B">
        <w:rPr>
          <w:rFonts w:eastAsia="Calibri" w:cs="Arial"/>
          <w:i/>
          <w:szCs w:val="20"/>
        </w:rPr>
        <w:t xml:space="preserve"> 10</w:t>
      </w:r>
      <w:r w:rsidR="007678E3">
        <w:rPr>
          <w:rFonts w:eastAsia="Calibri" w:cs="Arial"/>
          <w:i/>
          <w:szCs w:val="20"/>
        </w:rPr>
        <w:t xml:space="preserve"> of the Data Access Sub-Licence Agreement</w:t>
      </w:r>
      <w:r w:rsidR="00217E6B" w:rsidRPr="00217E6B">
        <w:rPr>
          <w:rFonts w:eastAsia="Calibri" w:cs="Arial"/>
          <w:i/>
          <w:szCs w:val="20"/>
        </w:rPr>
        <w:t xml:space="preserve">: </w:t>
      </w:r>
    </w:p>
    <w:p w14:paraId="671202BB" w14:textId="77777777" w:rsidR="00375908" w:rsidRDefault="00375908" w:rsidP="00781124">
      <w:pPr>
        <w:autoSpaceDE w:val="0"/>
        <w:autoSpaceDN w:val="0"/>
        <w:adjustRightInd w:val="0"/>
        <w:spacing w:after="0"/>
        <w:rPr>
          <w:rFonts w:eastAsia="Calibri" w:cs="Arial"/>
          <w:i/>
          <w:szCs w:val="20"/>
        </w:rPr>
      </w:pPr>
    </w:p>
    <w:p w14:paraId="426945A4" w14:textId="77777777" w:rsidR="00375908" w:rsidRDefault="00375908" w:rsidP="00781124">
      <w:pPr>
        <w:autoSpaceDE w:val="0"/>
        <w:autoSpaceDN w:val="0"/>
        <w:adjustRightInd w:val="0"/>
        <w:spacing w:after="0"/>
        <w:rPr>
          <w:rFonts w:eastAsia="Calibri" w:cs="Arial"/>
          <w:i/>
          <w:szCs w:val="20"/>
        </w:rPr>
      </w:pPr>
      <w:r w:rsidRPr="00375908">
        <w:rPr>
          <w:rFonts w:eastAsia="Calibri" w:cs="Arial"/>
          <w:b/>
          <w:bCs/>
          <w:i/>
          <w:szCs w:val="20"/>
        </w:rPr>
        <w:t>A</w:t>
      </w:r>
      <w:r w:rsidR="00217E6B" w:rsidRPr="00375908">
        <w:rPr>
          <w:rFonts w:eastAsia="Calibri" w:cs="Arial"/>
          <w:b/>
          <w:bCs/>
          <w:i/>
          <w:szCs w:val="20"/>
        </w:rPr>
        <w:t xml:space="preserve"> "Change" in a Derivative Product</w:t>
      </w:r>
      <w:r>
        <w:rPr>
          <w:rFonts w:eastAsia="Calibri" w:cs="Arial"/>
          <w:i/>
          <w:szCs w:val="20"/>
        </w:rPr>
        <w:t xml:space="preserve"> means:</w:t>
      </w:r>
    </w:p>
    <w:p w14:paraId="5B36FAAA" w14:textId="77777777" w:rsidR="00375908" w:rsidRDefault="00375908" w:rsidP="00781124">
      <w:pPr>
        <w:autoSpaceDE w:val="0"/>
        <w:autoSpaceDN w:val="0"/>
        <w:adjustRightInd w:val="0"/>
        <w:spacing w:after="0"/>
        <w:rPr>
          <w:rFonts w:eastAsia="Calibri" w:cs="Arial"/>
          <w:i/>
          <w:szCs w:val="20"/>
        </w:rPr>
      </w:pPr>
    </w:p>
    <w:p w14:paraId="5DC54932" w14:textId="2EF9C307" w:rsidR="00F17D25" w:rsidRDefault="00217E6B" w:rsidP="00F17D25">
      <w:pPr>
        <w:pStyle w:val="ListParagraph"/>
        <w:numPr>
          <w:ilvl w:val="0"/>
          <w:numId w:val="15"/>
        </w:numPr>
        <w:autoSpaceDE w:val="0"/>
        <w:autoSpaceDN w:val="0"/>
        <w:adjustRightInd w:val="0"/>
        <w:spacing w:after="0"/>
        <w:rPr>
          <w:rFonts w:eastAsia="Calibri" w:cs="Arial"/>
          <w:i/>
          <w:szCs w:val="20"/>
        </w:rPr>
      </w:pPr>
      <w:r w:rsidRPr="0050392C">
        <w:rPr>
          <w:rFonts w:eastAsia="Calibri" w:cs="Arial"/>
          <w:i/>
          <w:szCs w:val="20"/>
        </w:rPr>
        <w:t xml:space="preserve">the </w:t>
      </w:r>
      <w:r w:rsidR="0050392C">
        <w:rPr>
          <w:rFonts w:eastAsia="Calibri" w:cs="Arial"/>
          <w:i/>
          <w:szCs w:val="20"/>
        </w:rPr>
        <w:t>Licen</w:t>
      </w:r>
      <w:r w:rsidR="00F17D25">
        <w:rPr>
          <w:rFonts w:eastAsia="Calibri" w:cs="Arial"/>
          <w:i/>
          <w:szCs w:val="20"/>
        </w:rPr>
        <w:t>s</w:t>
      </w:r>
      <w:r w:rsidR="004D7B65">
        <w:rPr>
          <w:rFonts w:eastAsia="Calibri" w:cs="Arial"/>
          <w:i/>
          <w:szCs w:val="20"/>
        </w:rPr>
        <w:t>e</w:t>
      </w:r>
      <w:r w:rsidR="00F17D25">
        <w:rPr>
          <w:rFonts w:eastAsia="Calibri" w:cs="Arial"/>
          <w:i/>
          <w:szCs w:val="20"/>
        </w:rPr>
        <w:t>e</w:t>
      </w:r>
      <w:r w:rsidRPr="0050392C">
        <w:rPr>
          <w:rFonts w:eastAsia="Calibri" w:cs="Arial"/>
          <w:i/>
          <w:szCs w:val="20"/>
        </w:rPr>
        <w:t xml:space="preserve"> has implemented a new "Derivative Product"; or </w:t>
      </w:r>
    </w:p>
    <w:p w14:paraId="67DEE1ED" w14:textId="77777777" w:rsidR="00B33C1A" w:rsidRDefault="00B33C1A" w:rsidP="00B33C1A">
      <w:pPr>
        <w:pStyle w:val="ListParagraph"/>
        <w:numPr>
          <w:ilvl w:val="0"/>
          <w:numId w:val="0"/>
        </w:numPr>
        <w:autoSpaceDE w:val="0"/>
        <w:autoSpaceDN w:val="0"/>
        <w:adjustRightInd w:val="0"/>
        <w:spacing w:after="0"/>
        <w:ind w:left="770"/>
        <w:rPr>
          <w:rFonts w:eastAsia="Calibri" w:cs="Arial"/>
          <w:i/>
          <w:szCs w:val="20"/>
        </w:rPr>
      </w:pPr>
    </w:p>
    <w:p w14:paraId="524D4ED1" w14:textId="77777777" w:rsidR="00024AE6" w:rsidRDefault="00217E6B" w:rsidP="00024AE6">
      <w:pPr>
        <w:pStyle w:val="ListParagraph"/>
        <w:numPr>
          <w:ilvl w:val="0"/>
          <w:numId w:val="15"/>
        </w:numPr>
        <w:autoSpaceDE w:val="0"/>
        <w:autoSpaceDN w:val="0"/>
        <w:adjustRightInd w:val="0"/>
        <w:spacing w:after="0"/>
        <w:rPr>
          <w:rFonts w:eastAsia="Calibri" w:cs="Arial"/>
          <w:i/>
          <w:szCs w:val="20"/>
        </w:rPr>
      </w:pPr>
      <w:r w:rsidRPr="00F17D25">
        <w:rPr>
          <w:rFonts w:eastAsia="Calibri" w:cs="Arial"/>
          <w:i/>
          <w:szCs w:val="20"/>
        </w:rPr>
        <w:t>the Licensee has undertake</w:t>
      </w:r>
      <w:r w:rsidRPr="00024AE6">
        <w:rPr>
          <w:rFonts w:eastAsia="Calibri" w:cs="Arial"/>
          <w:i/>
          <w:szCs w:val="20"/>
        </w:rPr>
        <w:t>n</w:t>
      </w:r>
      <w:r w:rsidR="00024AE6">
        <w:rPr>
          <w:rFonts w:eastAsia="Calibri" w:cs="Arial"/>
          <w:i/>
          <w:szCs w:val="20"/>
        </w:rPr>
        <w:t xml:space="preserve">: </w:t>
      </w:r>
    </w:p>
    <w:p w14:paraId="7AFBC7B9" w14:textId="77777777" w:rsidR="00B33C1A" w:rsidRPr="00B33C1A" w:rsidRDefault="00B33C1A" w:rsidP="00B33C1A">
      <w:pPr>
        <w:pStyle w:val="ListParagraph"/>
        <w:numPr>
          <w:ilvl w:val="0"/>
          <w:numId w:val="0"/>
        </w:numPr>
        <w:ind w:left="360"/>
        <w:rPr>
          <w:rFonts w:eastAsia="Calibri" w:cs="Arial"/>
          <w:i/>
          <w:szCs w:val="20"/>
        </w:rPr>
      </w:pPr>
    </w:p>
    <w:p w14:paraId="0C74CC90" w14:textId="7B491034" w:rsidR="00024AE6" w:rsidRDefault="00217E6B" w:rsidP="00024AE6">
      <w:pPr>
        <w:pStyle w:val="ListParagraph"/>
        <w:numPr>
          <w:ilvl w:val="1"/>
          <w:numId w:val="15"/>
        </w:numPr>
        <w:autoSpaceDE w:val="0"/>
        <w:autoSpaceDN w:val="0"/>
        <w:adjustRightInd w:val="0"/>
        <w:spacing w:after="0"/>
        <w:rPr>
          <w:rFonts w:eastAsia="Calibri" w:cs="Arial"/>
          <w:i/>
          <w:szCs w:val="20"/>
        </w:rPr>
      </w:pPr>
      <w:r w:rsidRPr="00024AE6">
        <w:rPr>
          <w:rFonts w:eastAsia="Calibri" w:cs="Arial"/>
          <w:i/>
          <w:szCs w:val="20"/>
        </w:rPr>
        <w:t xml:space="preserve"> an upgrade</w:t>
      </w:r>
      <w:r w:rsidR="00B33C1A">
        <w:rPr>
          <w:rFonts w:eastAsia="Calibri" w:cs="Arial"/>
          <w:i/>
          <w:szCs w:val="20"/>
        </w:rPr>
        <w:t>;</w:t>
      </w:r>
      <w:r w:rsidRPr="00024AE6">
        <w:rPr>
          <w:rFonts w:eastAsia="Calibri" w:cs="Arial"/>
          <w:i/>
          <w:szCs w:val="20"/>
        </w:rPr>
        <w:t xml:space="preserve"> </w:t>
      </w:r>
    </w:p>
    <w:p w14:paraId="4EDDED73" w14:textId="77777777" w:rsidR="00B33C1A" w:rsidRDefault="00B33C1A" w:rsidP="00B33C1A">
      <w:pPr>
        <w:pStyle w:val="ListParagraph"/>
        <w:numPr>
          <w:ilvl w:val="0"/>
          <w:numId w:val="0"/>
        </w:numPr>
        <w:autoSpaceDE w:val="0"/>
        <w:autoSpaceDN w:val="0"/>
        <w:adjustRightInd w:val="0"/>
        <w:spacing w:after="0"/>
        <w:ind w:left="1130"/>
        <w:rPr>
          <w:rFonts w:eastAsia="Calibri" w:cs="Arial"/>
          <w:i/>
          <w:szCs w:val="20"/>
        </w:rPr>
      </w:pPr>
    </w:p>
    <w:p w14:paraId="392E639B" w14:textId="40CDC7C3" w:rsidR="00395B77" w:rsidRDefault="004D7B65" w:rsidP="00395B77">
      <w:pPr>
        <w:pStyle w:val="ListParagraph"/>
        <w:numPr>
          <w:ilvl w:val="1"/>
          <w:numId w:val="15"/>
        </w:numPr>
        <w:autoSpaceDE w:val="0"/>
        <w:autoSpaceDN w:val="0"/>
        <w:adjustRightInd w:val="0"/>
        <w:spacing w:after="0"/>
        <w:rPr>
          <w:rFonts w:eastAsia="Calibri" w:cs="Arial"/>
          <w:i/>
          <w:szCs w:val="20"/>
        </w:rPr>
      </w:pPr>
      <w:r>
        <w:rPr>
          <w:rFonts w:eastAsia="Calibri" w:cs="Arial"/>
          <w:i/>
          <w:szCs w:val="20"/>
        </w:rPr>
        <w:t>e</w:t>
      </w:r>
      <w:r w:rsidR="00217E6B" w:rsidRPr="00024AE6">
        <w:rPr>
          <w:rFonts w:eastAsia="Calibri" w:cs="Arial"/>
          <w:i/>
          <w:szCs w:val="20"/>
        </w:rPr>
        <w:t>nhancement</w:t>
      </w:r>
      <w:r w:rsidR="00B33C1A">
        <w:rPr>
          <w:rFonts w:eastAsia="Calibri" w:cs="Arial"/>
          <w:i/>
          <w:szCs w:val="20"/>
        </w:rPr>
        <w:t>;</w:t>
      </w:r>
      <w:r w:rsidR="00217E6B" w:rsidRPr="00024AE6">
        <w:rPr>
          <w:rFonts w:eastAsia="Calibri" w:cs="Arial"/>
          <w:i/>
          <w:szCs w:val="20"/>
        </w:rPr>
        <w:t xml:space="preserve"> or</w:t>
      </w:r>
    </w:p>
    <w:p w14:paraId="032EB7A9" w14:textId="77777777" w:rsidR="00B33C1A" w:rsidRPr="00B33C1A" w:rsidRDefault="00B33C1A" w:rsidP="00B33C1A">
      <w:pPr>
        <w:pStyle w:val="ListParagraph"/>
        <w:numPr>
          <w:ilvl w:val="0"/>
          <w:numId w:val="0"/>
        </w:numPr>
        <w:ind w:left="360"/>
        <w:rPr>
          <w:rFonts w:eastAsia="Calibri" w:cs="Arial"/>
          <w:i/>
          <w:szCs w:val="20"/>
        </w:rPr>
      </w:pPr>
    </w:p>
    <w:p w14:paraId="243AD117" w14:textId="7B45B8DF" w:rsidR="00610D17" w:rsidRPr="00395B77" w:rsidRDefault="00217E6B" w:rsidP="00395B77">
      <w:pPr>
        <w:pStyle w:val="ListParagraph"/>
        <w:numPr>
          <w:ilvl w:val="1"/>
          <w:numId w:val="15"/>
        </w:numPr>
        <w:autoSpaceDE w:val="0"/>
        <w:autoSpaceDN w:val="0"/>
        <w:adjustRightInd w:val="0"/>
        <w:spacing w:after="0"/>
        <w:rPr>
          <w:rFonts w:eastAsia="Calibri" w:cs="Arial"/>
          <w:i/>
          <w:szCs w:val="20"/>
        </w:rPr>
      </w:pPr>
      <w:r w:rsidRPr="00395B77">
        <w:rPr>
          <w:rFonts w:eastAsia="Calibri" w:cs="Arial"/>
          <w:i/>
          <w:szCs w:val="20"/>
        </w:rPr>
        <w:t>other change to an existing Derivative Product</w:t>
      </w:r>
      <w:r w:rsidR="00B33C1A">
        <w:rPr>
          <w:rFonts w:eastAsia="Calibri" w:cs="Arial"/>
          <w:i/>
          <w:szCs w:val="20"/>
        </w:rPr>
        <w:t>,</w:t>
      </w:r>
      <w:r w:rsidRPr="00395B77">
        <w:rPr>
          <w:rFonts w:eastAsia="Calibri" w:cs="Arial"/>
          <w:i/>
          <w:szCs w:val="20"/>
        </w:rPr>
        <w:t xml:space="preserve"> (other than a Minor Change)</w:t>
      </w:r>
      <w:r w:rsidR="00B33C1A">
        <w:rPr>
          <w:rFonts w:eastAsia="Calibri" w:cs="Arial"/>
          <w:i/>
          <w:szCs w:val="20"/>
        </w:rPr>
        <w:t>;</w:t>
      </w:r>
      <w:r w:rsidRPr="00395B77">
        <w:rPr>
          <w:rFonts w:eastAsia="Calibri" w:cs="Arial"/>
          <w:i/>
          <w:szCs w:val="20"/>
        </w:rPr>
        <w:t xml:space="preserve"> </w:t>
      </w:r>
    </w:p>
    <w:p w14:paraId="6849F3A8" w14:textId="77777777" w:rsidR="00B33C1A" w:rsidRDefault="00B33C1A" w:rsidP="00AB3D02">
      <w:pPr>
        <w:autoSpaceDE w:val="0"/>
        <w:autoSpaceDN w:val="0"/>
        <w:adjustRightInd w:val="0"/>
        <w:spacing w:after="0"/>
        <w:ind w:left="770"/>
        <w:rPr>
          <w:rFonts w:eastAsia="Calibri" w:cs="Arial"/>
          <w:i/>
          <w:szCs w:val="20"/>
        </w:rPr>
      </w:pPr>
    </w:p>
    <w:p w14:paraId="08C9B45C" w14:textId="3CD23BB9" w:rsidR="00AB3D02" w:rsidRDefault="00217E6B" w:rsidP="00AB3D02">
      <w:pPr>
        <w:autoSpaceDE w:val="0"/>
        <w:autoSpaceDN w:val="0"/>
        <w:adjustRightInd w:val="0"/>
        <w:spacing w:after="0"/>
        <w:ind w:left="770"/>
        <w:rPr>
          <w:rFonts w:eastAsia="Calibri" w:cs="Arial"/>
          <w:i/>
          <w:szCs w:val="20"/>
        </w:rPr>
      </w:pPr>
      <w:r w:rsidRPr="00AB3D02">
        <w:rPr>
          <w:rFonts w:eastAsia="Calibri" w:cs="Arial"/>
          <w:i/>
          <w:szCs w:val="20"/>
        </w:rPr>
        <w:t>which</w:t>
      </w:r>
      <w:r w:rsidR="00610D17" w:rsidRPr="00AB3D02">
        <w:rPr>
          <w:rFonts w:eastAsia="Calibri" w:cs="Arial"/>
          <w:i/>
          <w:szCs w:val="20"/>
        </w:rPr>
        <w:t>:</w:t>
      </w:r>
    </w:p>
    <w:p w14:paraId="6B861264" w14:textId="77777777" w:rsidR="00B33C1A" w:rsidRDefault="00217E6B" w:rsidP="00AB3D02">
      <w:pPr>
        <w:pStyle w:val="ListParagraph"/>
        <w:numPr>
          <w:ilvl w:val="0"/>
          <w:numId w:val="16"/>
        </w:numPr>
        <w:autoSpaceDE w:val="0"/>
        <w:autoSpaceDN w:val="0"/>
        <w:adjustRightInd w:val="0"/>
        <w:spacing w:after="0"/>
        <w:rPr>
          <w:rFonts w:eastAsia="Calibri" w:cs="Arial"/>
          <w:i/>
          <w:szCs w:val="20"/>
        </w:rPr>
      </w:pPr>
      <w:r w:rsidRPr="00AB3D02">
        <w:rPr>
          <w:rFonts w:eastAsia="Calibri" w:cs="Arial"/>
          <w:i/>
          <w:szCs w:val="20"/>
        </w:rPr>
        <w:t>alters or enhances the way the Data is used or</w:t>
      </w:r>
      <w:r w:rsidR="00AB3D02">
        <w:rPr>
          <w:rFonts w:eastAsia="Calibri" w:cs="Arial"/>
          <w:i/>
          <w:szCs w:val="20"/>
        </w:rPr>
        <w:t xml:space="preserve"> </w:t>
      </w:r>
      <w:r w:rsidRPr="00AB3D02">
        <w:rPr>
          <w:rFonts w:eastAsia="Calibri" w:cs="Arial"/>
          <w:i/>
          <w:szCs w:val="20"/>
        </w:rPr>
        <w:t>presented in the Derivative Product</w:t>
      </w:r>
      <w:r w:rsidR="00B33C1A">
        <w:rPr>
          <w:rFonts w:eastAsia="Calibri" w:cs="Arial"/>
          <w:i/>
          <w:szCs w:val="20"/>
        </w:rPr>
        <w:t>;</w:t>
      </w:r>
      <w:r w:rsidRPr="00AB3D02">
        <w:rPr>
          <w:rFonts w:eastAsia="Calibri" w:cs="Arial"/>
          <w:i/>
          <w:szCs w:val="20"/>
        </w:rPr>
        <w:t xml:space="preserve"> or</w:t>
      </w:r>
    </w:p>
    <w:p w14:paraId="1F28913E" w14:textId="50AF2E0A" w:rsidR="00AB3D02" w:rsidRDefault="00217E6B" w:rsidP="00B33C1A">
      <w:pPr>
        <w:pStyle w:val="ListParagraph"/>
        <w:numPr>
          <w:ilvl w:val="0"/>
          <w:numId w:val="0"/>
        </w:numPr>
        <w:autoSpaceDE w:val="0"/>
        <w:autoSpaceDN w:val="0"/>
        <w:adjustRightInd w:val="0"/>
        <w:spacing w:after="0"/>
        <w:ind w:left="1490"/>
        <w:rPr>
          <w:rFonts w:eastAsia="Calibri" w:cs="Arial"/>
          <w:i/>
          <w:szCs w:val="20"/>
        </w:rPr>
      </w:pPr>
      <w:r w:rsidRPr="00AB3D02">
        <w:rPr>
          <w:rFonts w:eastAsia="Calibri" w:cs="Arial"/>
          <w:i/>
          <w:szCs w:val="20"/>
        </w:rPr>
        <w:t xml:space="preserve"> </w:t>
      </w:r>
    </w:p>
    <w:p w14:paraId="4D67D8C4" w14:textId="77777777" w:rsidR="00B33C1A" w:rsidRDefault="00217E6B" w:rsidP="00AB3D02">
      <w:pPr>
        <w:pStyle w:val="ListParagraph"/>
        <w:numPr>
          <w:ilvl w:val="0"/>
          <w:numId w:val="16"/>
        </w:numPr>
        <w:autoSpaceDE w:val="0"/>
        <w:autoSpaceDN w:val="0"/>
        <w:adjustRightInd w:val="0"/>
        <w:spacing w:after="0"/>
        <w:rPr>
          <w:rFonts w:eastAsia="Calibri" w:cs="Arial"/>
          <w:i/>
          <w:szCs w:val="20"/>
        </w:rPr>
      </w:pPr>
      <w:r w:rsidRPr="00AB3D02">
        <w:rPr>
          <w:rFonts w:eastAsia="Calibri" w:cs="Arial"/>
          <w:i/>
          <w:szCs w:val="20"/>
        </w:rPr>
        <w:t>increases the risk of the security or the integrity of the Data</w:t>
      </w:r>
      <w:r w:rsidR="00B33C1A">
        <w:rPr>
          <w:rFonts w:eastAsia="Calibri" w:cs="Arial"/>
          <w:i/>
          <w:szCs w:val="20"/>
        </w:rPr>
        <w:t>;</w:t>
      </w:r>
      <w:r w:rsidRPr="00AB3D02">
        <w:rPr>
          <w:rFonts w:eastAsia="Calibri" w:cs="Arial"/>
          <w:i/>
          <w:szCs w:val="20"/>
        </w:rPr>
        <w:t xml:space="preserve"> or</w:t>
      </w:r>
    </w:p>
    <w:p w14:paraId="53A6F6FE" w14:textId="194028BF" w:rsidR="00AB3D02" w:rsidRPr="00B33C1A" w:rsidRDefault="00217E6B" w:rsidP="00B33C1A">
      <w:pPr>
        <w:pStyle w:val="ListParagraph"/>
        <w:numPr>
          <w:ilvl w:val="0"/>
          <w:numId w:val="0"/>
        </w:numPr>
        <w:ind w:left="360"/>
        <w:rPr>
          <w:rFonts w:eastAsia="Calibri" w:cs="Arial"/>
          <w:i/>
          <w:szCs w:val="20"/>
        </w:rPr>
      </w:pPr>
      <w:r w:rsidRPr="00B33C1A">
        <w:rPr>
          <w:rFonts w:eastAsia="Calibri" w:cs="Arial"/>
          <w:i/>
          <w:szCs w:val="20"/>
        </w:rPr>
        <w:t xml:space="preserve"> </w:t>
      </w:r>
    </w:p>
    <w:p w14:paraId="1D5EDB51" w14:textId="7258CC6A" w:rsidR="00B3358D" w:rsidRDefault="00217E6B" w:rsidP="00AB3D02">
      <w:pPr>
        <w:pStyle w:val="ListParagraph"/>
        <w:numPr>
          <w:ilvl w:val="0"/>
          <w:numId w:val="16"/>
        </w:numPr>
        <w:autoSpaceDE w:val="0"/>
        <w:autoSpaceDN w:val="0"/>
        <w:adjustRightInd w:val="0"/>
        <w:spacing w:after="0"/>
        <w:rPr>
          <w:rFonts w:eastAsia="Calibri" w:cs="Arial"/>
          <w:i/>
          <w:szCs w:val="20"/>
        </w:rPr>
      </w:pPr>
      <w:r w:rsidRPr="00AB3D02">
        <w:rPr>
          <w:rFonts w:eastAsia="Calibri" w:cs="Arial"/>
          <w:i/>
          <w:szCs w:val="20"/>
        </w:rPr>
        <w:t xml:space="preserve">the privacy of any individual to whom any information included in the Data relates, being compromised, violated or otherwise prejudiced (directly or indirectly); or </w:t>
      </w:r>
    </w:p>
    <w:p w14:paraId="24DFA183" w14:textId="77777777" w:rsidR="00B33C1A" w:rsidRPr="00AB3D02" w:rsidRDefault="00B33C1A" w:rsidP="00B33C1A">
      <w:pPr>
        <w:pStyle w:val="ListParagraph"/>
        <w:numPr>
          <w:ilvl w:val="0"/>
          <w:numId w:val="0"/>
        </w:numPr>
        <w:autoSpaceDE w:val="0"/>
        <w:autoSpaceDN w:val="0"/>
        <w:adjustRightInd w:val="0"/>
        <w:spacing w:after="0"/>
        <w:ind w:left="1490"/>
        <w:rPr>
          <w:rFonts w:eastAsia="Calibri" w:cs="Arial"/>
          <w:i/>
          <w:szCs w:val="20"/>
        </w:rPr>
      </w:pPr>
    </w:p>
    <w:p w14:paraId="68B86C34" w14:textId="77777777" w:rsidR="00B3358D" w:rsidRDefault="00217E6B" w:rsidP="00F17D25">
      <w:pPr>
        <w:pStyle w:val="ListParagraph"/>
        <w:numPr>
          <w:ilvl w:val="0"/>
          <w:numId w:val="15"/>
        </w:numPr>
        <w:autoSpaceDE w:val="0"/>
        <w:autoSpaceDN w:val="0"/>
        <w:adjustRightInd w:val="0"/>
        <w:spacing w:after="0"/>
        <w:rPr>
          <w:rFonts w:eastAsia="Calibri" w:cs="Arial"/>
          <w:i/>
          <w:szCs w:val="20"/>
        </w:rPr>
      </w:pPr>
      <w:r w:rsidRPr="00F17D25">
        <w:rPr>
          <w:rFonts w:eastAsia="Calibri" w:cs="Arial"/>
          <w:i/>
          <w:szCs w:val="20"/>
        </w:rPr>
        <w:t xml:space="preserve">the Derivative Product is internet-based and: </w:t>
      </w:r>
    </w:p>
    <w:p w14:paraId="744269C5" w14:textId="77777777" w:rsidR="00B33C1A" w:rsidRDefault="00B33C1A" w:rsidP="00B33C1A">
      <w:pPr>
        <w:pStyle w:val="ListParagraph"/>
        <w:numPr>
          <w:ilvl w:val="0"/>
          <w:numId w:val="0"/>
        </w:numPr>
        <w:autoSpaceDE w:val="0"/>
        <w:autoSpaceDN w:val="0"/>
        <w:adjustRightInd w:val="0"/>
        <w:spacing w:after="0"/>
        <w:ind w:left="770"/>
        <w:rPr>
          <w:rFonts w:eastAsia="Calibri" w:cs="Arial"/>
          <w:i/>
          <w:szCs w:val="20"/>
        </w:rPr>
      </w:pPr>
    </w:p>
    <w:p w14:paraId="458EA752" w14:textId="77777777" w:rsidR="00395B77" w:rsidRDefault="00217E6B" w:rsidP="00395B77">
      <w:pPr>
        <w:pStyle w:val="ListParagraph"/>
        <w:numPr>
          <w:ilvl w:val="1"/>
          <w:numId w:val="15"/>
        </w:numPr>
        <w:autoSpaceDE w:val="0"/>
        <w:autoSpaceDN w:val="0"/>
        <w:adjustRightInd w:val="0"/>
        <w:spacing w:after="0"/>
        <w:rPr>
          <w:rFonts w:eastAsia="Calibri" w:cs="Arial"/>
          <w:i/>
          <w:szCs w:val="20"/>
        </w:rPr>
      </w:pPr>
      <w:r w:rsidRPr="00F17D25">
        <w:rPr>
          <w:rFonts w:eastAsia="Calibri" w:cs="Arial"/>
          <w:i/>
          <w:szCs w:val="20"/>
        </w:rPr>
        <w:t xml:space="preserve">it is installed on a web site that was not approved by the Licensor in writing for the installation of the Original Version; or </w:t>
      </w:r>
    </w:p>
    <w:p w14:paraId="6CB6FF55" w14:textId="77777777" w:rsidR="00B33C1A" w:rsidRDefault="00B33C1A" w:rsidP="00B33C1A">
      <w:pPr>
        <w:pStyle w:val="ListParagraph"/>
        <w:numPr>
          <w:ilvl w:val="0"/>
          <w:numId w:val="0"/>
        </w:numPr>
        <w:autoSpaceDE w:val="0"/>
        <w:autoSpaceDN w:val="0"/>
        <w:adjustRightInd w:val="0"/>
        <w:spacing w:after="0"/>
        <w:ind w:left="1130"/>
        <w:rPr>
          <w:rFonts w:eastAsia="Calibri" w:cs="Arial"/>
          <w:i/>
          <w:szCs w:val="20"/>
        </w:rPr>
      </w:pPr>
    </w:p>
    <w:p w14:paraId="42263B9D" w14:textId="20645E9E" w:rsidR="009C43A0" w:rsidRPr="00395B77" w:rsidRDefault="00217E6B" w:rsidP="00395B77">
      <w:pPr>
        <w:pStyle w:val="ListParagraph"/>
        <w:numPr>
          <w:ilvl w:val="1"/>
          <w:numId w:val="15"/>
        </w:numPr>
        <w:autoSpaceDE w:val="0"/>
        <w:autoSpaceDN w:val="0"/>
        <w:adjustRightInd w:val="0"/>
        <w:spacing w:after="0"/>
        <w:rPr>
          <w:rFonts w:eastAsia="Calibri" w:cs="Arial"/>
          <w:i/>
          <w:szCs w:val="20"/>
        </w:rPr>
      </w:pPr>
      <w:r w:rsidRPr="00395B77">
        <w:rPr>
          <w:rFonts w:eastAsia="Calibri" w:cs="Arial"/>
          <w:i/>
          <w:szCs w:val="20"/>
        </w:rPr>
        <w:lastRenderedPageBreak/>
        <w:t xml:space="preserve"> a change is made to a web site on which it has been installed, which will or may diminish the protection afforded to the security or the integrity of the Data or the privacy of natural persons;</w:t>
      </w:r>
    </w:p>
    <w:p w14:paraId="3FF90439" w14:textId="77777777" w:rsidR="009C43A0" w:rsidRDefault="009C43A0" w:rsidP="009C43A0">
      <w:pPr>
        <w:autoSpaceDE w:val="0"/>
        <w:autoSpaceDN w:val="0"/>
        <w:adjustRightInd w:val="0"/>
        <w:spacing w:after="0"/>
        <w:ind w:left="360" w:hanging="360"/>
        <w:rPr>
          <w:rFonts w:eastAsia="Calibri" w:cs="Arial"/>
          <w:i/>
          <w:szCs w:val="20"/>
        </w:rPr>
      </w:pPr>
    </w:p>
    <w:p w14:paraId="5DB7DE7A" w14:textId="77777777" w:rsidR="009C43A0" w:rsidRDefault="009C43A0" w:rsidP="009C43A0">
      <w:pPr>
        <w:autoSpaceDE w:val="0"/>
        <w:autoSpaceDN w:val="0"/>
        <w:adjustRightInd w:val="0"/>
        <w:spacing w:after="0"/>
        <w:ind w:left="360" w:hanging="360"/>
        <w:rPr>
          <w:rFonts w:eastAsia="Calibri" w:cs="Arial"/>
          <w:i/>
          <w:szCs w:val="20"/>
        </w:rPr>
      </w:pPr>
      <w:r w:rsidRPr="00F33E71">
        <w:rPr>
          <w:rFonts w:eastAsia="Calibri" w:cs="Arial"/>
          <w:b/>
          <w:bCs/>
          <w:i/>
          <w:szCs w:val="20"/>
        </w:rPr>
        <w:t>A</w:t>
      </w:r>
      <w:r w:rsidR="00217E6B" w:rsidRPr="00F33E71">
        <w:rPr>
          <w:rFonts w:eastAsia="Calibri" w:cs="Arial"/>
          <w:b/>
          <w:bCs/>
          <w:i/>
          <w:szCs w:val="20"/>
        </w:rPr>
        <w:t xml:space="preserve"> "Minor Change" in a Derivative Product</w:t>
      </w:r>
      <w:r w:rsidR="00217E6B" w:rsidRPr="009C43A0">
        <w:rPr>
          <w:rFonts w:eastAsia="Calibri" w:cs="Arial"/>
          <w:i/>
          <w:szCs w:val="20"/>
        </w:rPr>
        <w:t xml:space="preserve"> </w:t>
      </w:r>
      <w:r>
        <w:rPr>
          <w:rFonts w:eastAsia="Calibri" w:cs="Arial"/>
          <w:i/>
          <w:szCs w:val="20"/>
        </w:rPr>
        <w:t>means:</w:t>
      </w:r>
    </w:p>
    <w:p w14:paraId="14DE6C82" w14:textId="77777777" w:rsidR="008E4151" w:rsidRDefault="008E4151" w:rsidP="009C43A0">
      <w:pPr>
        <w:autoSpaceDE w:val="0"/>
        <w:autoSpaceDN w:val="0"/>
        <w:adjustRightInd w:val="0"/>
        <w:spacing w:after="0"/>
        <w:ind w:left="360" w:hanging="360"/>
        <w:rPr>
          <w:rFonts w:eastAsia="Calibri" w:cs="Arial"/>
          <w:i/>
          <w:szCs w:val="20"/>
        </w:rPr>
      </w:pPr>
    </w:p>
    <w:p w14:paraId="089E85F5" w14:textId="5115CE0D" w:rsidR="008E4151" w:rsidRDefault="00217E6B" w:rsidP="008E4151">
      <w:pPr>
        <w:pStyle w:val="ListParagraph"/>
        <w:numPr>
          <w:ilvl w:val="0"/>
          <w:numId w:val="18"/>
        </w:numPr>
        <w:autoSpaceDE w:val="0"/>
        <w:autoSpaceDN w:val="0"/>
        <w:adjustRightInd w:val="0"/>
        <w:spacing w:after="0"/>
        <w:rPr>
          <w:rFonts w:eastAsia="Calibri" w:cs="Arial"/>
          <w:i/>
          <w:szCs w:val="20"/>
        </w:rPr>
      </w:pPr>
      <w:r w:rsidRPr="008E4151">
        <w:rPr>
          <w:rFonts w:eastAsia="Calibri" w:cs="Arial"/>
          <w:i/>
          <w:szCs w:val="20"/>
        </w:rPr>
        <w:t>an upgrade, enhancement or other change to a non-internet-based Derivative Product</w:t>
      </w:r>
      <w:r w:rsidR="008E4151">
        <w:rPr>
          <w:rFonts w:eastAsia="Calibri" w:cs="Arial"/>
          <w:i/>
          <w:szCs w:val="20"/>
        </w:rPr>
        <w:t>; and</w:t>
      </w:r>
      <w:r w:rsidRPr="008E4151">
        <w:rPr>
          <w:rFonts w:eastAsia="Calibri" w:cs="Arial"/>
          <w:i/>
          <w:szCs w:val="20"/>
        </w:rPr>
        <w:t xml:space="preserve"> </w:t>
      </w:r>
    </w:p>
    <w:p w14:paraId="445759FE" w14:textId="77777777" w:rsidR="008E4151" w:rsidRDefault="008E4151" w:rsidP="008E4151">
      <w:pPr>
        <w:pStyle w:val="ListParagraph"/>
        <w:numPr>
          <w:ilvl w:val="0"/>
          <w:numId w:val="0"/>
        </w:numPr>
        <w:autoSpaceDE w:val="0"/>
        <w:autoSpaceDN w:val="0"/>
        <w:adjustRightInd w:val="0"/>
        <w:spacing w:after="0"/>
        <w:ind w:left="720"/>
        <w:rPr>
          <w:rFonts w:eastAsia="Calibri" w:cs="Arial"/>
          <w:i/>
          <w:szCs w:val="20"/>
        </w:rPr>
      </w:pPr>
    </w:p>
    <w:p w14:paraId="17C51CCD" w14:textId="3114DE3D" w:rsidR="00781124" w:rsidRPr="008E4151" w:rsidRDefault="00217E6B" w:rsidP="008E4151">
      <w:pPr>
        <w:pStyle w:val="ListParagraph"/>
        <w:numPr>
          <w:ilvl w:val="0"/>
          <w:numId w:val="18"/>
        </w:numPr>
        <w:autoSpaceDE w:val="0"/>
        <w:autoSpaceDN w:val="0"/>
        <w:adjustRightInd w:val="0"/>
        <w:spacing w:after="0"/>
        <w:rPr>
          <w:rFonts w:eastAsia="Calibri" w:cs="Arial"/>
          <w:i/>
          <w:szCs w:val="20"/>
        </w:rPr>
      </w:pPr>
      <w:r w:rsidRPr="008E4151">
        <w:rPr>
          <w:rFonts w:eastAsia="Calibri" w:cs="Arial"/>
          <w:i/>
          <w:szCs w:val="20"/>
        </w:rPr>
        <w:t>which is minor in nature and does not significantly alter the product's functionality, its operation or the manner in which it integrates or uses the Data.</w:t>
      </w:r>
    </w:p>
    <w:p w14:paraId="212B44AA" w14:textId="77777777" w:rsidR="00217E6B" w:rsidRDefault="00217E6B" w:rsidP="00781124">
      <w:pPr>
        <w:autoSpaceDE w:val="0"/>
        <w:autoSpaceDN w:val="0"/>
        <w:adjustRightInd w:val="0"/>
        <w:spacing w:after="0"/>
        <w:rPr>
          <w:rFonts w:eastAsia="Calibri" w:cs="Arial"/>
          <w:i/>
          <w:szCs w:val="20"/>
          <w:lang w:val="en-AU"/>
        </w:rPr>
      </w:pPr>
    </w:p>
    <w:p w14:paraId="4CF61364" w14:textId="2643BC17" w:rsidR="00F1320F" w:rsidRPr="002E2640" w:rsidRDefault="002C16A8" w:rsidP="00781124">
      <w:pPr>
        <w:autoSpaceDE w:val="0"/>
        <w:autoSpaceDN w:val="0"/>
        <w:adjustRightInd w:val="0"/>
        <w:spacing w:after="0"/>
        <w:rPr>
          <w:rFonts w:eastAsia="Calibri" w:cs="Arial"/>
          <w:i/>
          <w:szCs w:val="20"/>
          <w:lang w:val="en-AU"/>
        </w:rPr>
      </w:pPr>
      <w:r>
        <w:rPr>
          <w:rFonts w:eastAsia="Calibri" w:cs="Arial"/>
          <w:i/>
          <w:szCs w:val="20"/>
          <w:lang w:val="en-AU"/>
        </w:rPr>
        <w:t xml:space="preserve">Any </w:t>
      </w:r>
      <w:r w:rsidR="002E2640">
        <w:rPr>
          <w:rFonts w:eastAsia="Calibri" w:cs="Arial"/>
          <w:i/>
          <w:szCs w:val="20"/>
          <w:lang w:val="en-AU"/>
        </w:rPr>
        <w:t>C</w:t>
      </w:r>
      <w:r>
        <w:rPr>
          <w:rFonts w:eastAsia="Calibri" w:cs="Arial"/>
          <w:i/>
          <w:szCs w:val="20"/>
          <w:lang w:val="en-AU"/>
        </w:rPr>
        <w:t>hange</w:t>
      </w:r>
      <w:r w:rsidRPr="002E2640">
        <w:rPr>
          <w:rFonts w:eastAsia="Calibri" w:cs="Arial"/>
          <w:i/>
          <w:szCs w:val="20"/>
          <w:lang w:val="en-AU"/>
        </w:rPr>
        <w:t xml:space="preserve">, (other than a </w:t>
      </w:r>
      <w:r w:rsidR="002E2640">
        <w:rPr>
          <w:rFonts w:eastAsia="Calibri" w:cs="Arial"/>
          <w:i/>
          <w:szCs w:val="20"/>
          <w:lang w:val="en-AU"/>
        </w:rPr>
        <w:t>M</w:t>
      </w:r>
      <w:r w:rsidRPr="002E2640">
        <w:rPr>
          <w:rFonts w:eastAsia="Calibri" w:cs="Arial"/>
          <w:i/>
          <w:szCs w:val="20"/>
          <w:lang w:val="en-AU"/>
        </w:rPr>
        <w:t xml:space="preserve">inor </w:t>
      </w:r>
      <w:r w:rsidR="002E2640">
        <w:rPr>
          <w:rFonts w:eastAsia="Calibri" w:cs="Arial"/>
          <w:i/>
          <w:szCs w:val="20"/>
          <w:lang w:val="en-AU"/>
        </w:rPr>
        <w:t>C</w:t>
      </w:r>
      <w:r w:rsidRPr="002E2640">
        <w:rPr>
          <w:rFonts w:eastAsia="Calibri" w:cs="Arial"/>
          <w:i/>
          <w:szCs w:val="20"/>
          <w:lang w:val="en-AU"/>
        </w:rPr>
        <w:t xml:space="preserve">hange) to a </w:t>
      </w:r>
      <w:r w:rsidR="002E2640">
        <w:rPr>
          <w:rFonts w:eastAsia="Calibri" w:cs="Arial"/>
          <w:i/>
          <w:szCs w:val="20"/>
          <w:lang w:val="en-AU"/>
        </w:rPr>
        <w:t>D</w:t>
      </w:r>
      <w:r w:rsidRPr="002E2640">
        <w:rPr>
          <w:rFonts w:eastAsia="Calibri" w:cs="Arial"/>
          <w:i/>
          <w:szCs w:val="20"/>
          <w:lang w:val="en-AU"/>
        </w:rPr>
        <w:t xml:space="preserve">erivative </w:t>
      </w:r>
      <w:r w:rsidR="002E2640">
        <w:rPr>
          <w:rFonts w:eastAsia="Calibri" w:cs="Arial"/>
          <w:i/>
          <w:szCs w:val="20"/>
          <w:lang w:val="en-AU"/>
        </w:rPr>
        <w:t>P</w:t>
      </w:r>
      <w:r w:rsidRPr="002E2640">
        <w:rPr>
          <w:rFonts w:eastAsia="Calibri" w:cs="Arial"/>
          <w:i/>
          <w:szCs w:val="20"/>
          <w:lang w:val="en-AU"/>
        </w:rPr>
        <w:t>roduct mu</w:t>
      </w:r>
      <w:r w:rsidR="00D9483F" w:rsidRPr="002E2640">
        <w:rPr>
          <w:rFonts w:eastAsia="Calibri" w:cs="Arial"/>
          <w:i/>
          <w:szCs w:val="20"/>
          <w:lang w:val="en-AU"/>
        </w:rPr>
        <w:t>st</w:t>
      </w:r>
      <w:r w:rsidRPr="002E2640">
        <w:rPr>
          <w:rFonts w:eastAsia="Calibri" w:cs="Arial"/>
          <w:i/>
          <w:szCs w:val="20"/>
          <w:lang w:val="en-AU"/>
        </w:rPr>
        <w:t xml:space="preserve"> be </w:t>
      </w:r>
      <w:r w:rsidR="00FD19B8" w:rsidRPr="002E2640">
        <w:rPr>
          <w:rFonts w:eastAsia="Calibri" w:cs="Arial"/>
          <w:i/>
          <w:szCs w:val="20"/>
          <w:lang w:val="en-AU"/>
        </w:rPr>
        <w:t xml:space="preserve">approved in writing by </w:t>
      </w:r>
      <w:r w:rsidR="002E2640" w:rsidRPr="00781124">
        <w:rPr>
          <w:rFonts w:eastAsia="Calibri" w:cs="Cordia New"/>
          <w:i/>
          <w:szCs w:val="20"/>
          <w:lang w:val="en-AU"/>
        </w:rPr>
        <w:t xml:space="preserve">the </w:t>
      </w:r>
      <w:r w:rsidR="002E2640">
        <w:rPr>
          <w:rFonts w:eastAsia="Calibri" w:cs="Cordia New"/>
          <w:i/>
          <w:szCs w:val="20"/>
          <w:lang w:val="en-AU"/>
        </w:rPr>
        <w:t>Registrar-General</w:t>
      </w:r>
      <w:r w:rsidR="002E2640" w:rsidRPr="00781124">
        <w:rPr>
          <w:rFonts w:eastAsia="Calibri" w:cs="Cordia New"/>
          <w:i/>
          <w:szCs w:val="20"/>
          <w:lang w:val="en-AU"/>
        </w:rPr>
        <w:t xml:space="preserve"> </w:t>
      </w:r>
      <w:r w:rsidR="00D9483F" w:rsidRPr="002E2640">
        <w:rPr>
          <w:rFonts w:eastAsia="Calibri" w:cs="Arial"/>
          <w:i/>
          <w:szCs w:val="20"/>
          <w:lang w:val="en-AU"/>
        </w:rPr>
        <w:t xml:space="preserve">before being implemented. </w:t>
      </w:r>
      <w:r w:rsidR="00FD19B8" w:rsidRPr="002E2640">
        <w:rPr>
          <w:rFonts w:eastAsia="Calibri" w:cs="Arial"/>
          <w:i/>
          <w:szCs w:val="20"/>
          <w:lang w:val="en-AU"/>
        </w:rPr>
        <w:t xml:space="preserve"> </w:t>
      </w:r>
    </w:p>
    <w:p w14:paraId="5AB1CDC3" w14:textId="77777777" w:rsidR="00217E6B" w:rsidRPr="002E2640" w:rsidRDefault="00217E6B" w:rsidP="00781124">
      <w:pPr>
        <w:autoSpaceDE w:val="0"/>
        <w:autoSpaceDN w:val="0"/>
        <w:adjustRightInd w:val="0"/>
        <w:spacing w:after="0"/>
        <w:rPr>
          <w:rFonts w:eastAsia="Calibri" w:cs="Arial"/>
          <w:i/>
          <w:szCs w:val="20"/>
          <w:lang w:val="en-AU"/>
        </w:rPr>
      </w:pPr>
    </w:p>
    <w:p w14:paraId="7FEEACB3" w14:textId="226D41DF" w:rsidR="00781124" w:rsidRPr="002E2640" w:rsidRDefault="00781124" w:rsidP="00781124">
      <w:pPr>
        <w:autoSpaceDE w:val="0"/>
        <w:autoSpaceDN w:val="0"/>
        <w:adjustRightInd w:val="0"/>
        <w:spacing w:after="0"/>
        <w:rPr>
          <w:rFonts w:eastAsia="Calibri" w:cs="Arial"/>
          <w:i/>
          <w:szCs w:val="20"/>
          <w:lang w:val="en-AU"/>
        </w:rPr>
      </w:pPr>
      <w:r w:rsidRPr="002E2640">
        <w:rPr>
          <w:rFonts w:eastAsia="Calibri" w:cs="Arial"/>
          <w:i/>
          <w:szCs w:val="20"/>
          <w:lang w:val="en-AU"/>
        </w:rPr>
        <w:t xml:space="preserve">If the Application is rejected, the Applicant will be notified by </w:t>
      </w:r>
      <w:r w:rsidR="002E2640" w:rsidRPr="00781124">
        <w:rPr>
          <w:rFonts w:eastAsia="Calibri" w:cs="Cordia New"/>
          <w:i/>
          <w:szCs w:val="20"/>
          <w:lang w:val="en-AU"/>
        </w:rPr>
        <w:t xml:space="preserve">the </w:t>
      </w:r>
      <w:r w:rsidR="002E2640">
        <w:rPr>
          <w:rFonts w:eastAsia="Calibri" w:cs="Cordia New"/>
          <w:i/>
          <w:szCs w:val="20"/>
          <w:lang w:val="en-AU"/>
        </w:rPr>
        <w:t>Registrar-General</w:t>
      </w:r>
      <w:r w:rsidRPr="002E2640">
        <w:rPr>
          <w:rFonts w:eastAsia="Calibri" w:cs="Arial"/>
          <w:i/>
          <w:szCs w:val="20"/>
          <w:lang w:val="en-AU"/>
        </w:rPr>
        <w:t>.</w:t>
      </w:r>
    </w:p>
    <w:p w14:paraId="02645321" w14:textId="77777777" w:rsidR="00781124" w:rsidRPr="002E2640" w:rsidRDefault="00781124" w:rsidP="00781124">
      <w:pPr>
        <w:autoSpaceDE w:val="0"/>
        <w:autoSpaceDN w:val="0"/>
        <w:adjustRightInd w:val="0"/>
        <w:spacing w:after="0"/>
        <w:rPr>
          <w:rFonts w:eastAsia="Calibri" w:cs="Arial"/>
          <w:i/>
          <w:szCs w:val="20"/>
          <w:lang w:val="en-AU"/>
        </w:rPr>
      </w:pPr>
    </w:p>
    <w:p w14:paraId="747120EE" w14:textId="2B3EB6D3" w:rsidR="00C76637" w:rsidRPr="00C76637" w:rsidRDefault="00781124" w:rsidP="00C76637">
      <w:pPr>
        <w:autoSpaceDE w:val="0"/>
        <w:autoSpaceDN w:val="0"/>
        <w:adjustRightInd w:val="0"/>
        <w:spacing w:after="0"/>
        <w:rPr>
          <w:rFonts w:eastAsia="Calibri" w:cs="Arial"/>
          <w:i/>
          <w:szCs w:val="20"/>
          <w:lang w:val="en-AU"/>
        </w:rPr>
      </w:pPr>
      <w:r w:rsidRPr="002E2640">
        <w:rPr>
          <w:rFonts w:eastAsia="Calibri" w:cs="Arial"/>
          <w:i/>
          <w:szCs w:val="20"/>
          <w:lang w:val="en-AU"/>
        </w:rPr>
        <w:t>If the Application is accepted, the Applicant will be notified.</w:t>
      </w:r>
      <w:r w:rsidR="006D7288" w:rsidRPr="002E2640">
        <w:rPr>
          <w:rFonts w:eastAsia="Calibri" w:cs="Arial"/>
          <w:i/>
          <w:szCs w:val="20"/>
          <w:lang w:val="en-AU"/>
        </w:rPr>
        <w:t xml:space="preserve">  The Applicant should inform the Principal </w:t>
      </w:r>
      <w:r w:rsidR="002E2640" w:rsidRPr="002E2640">
        <w:rPr>
          <w:rFonts w:eastAsia="Calibri" w:cs="Arial"/>
          <w:i/>
          <w:szCs w:val="20"/>
          <w:lang w:val="en-AU"/>
        </w:rPr>
        <w:t>of a</w:t>
      </w:r>
      <w:r w:rsidR="002E2640">
        <w:rPr>
          <w:rFonts w:eastAsia="Calibri" w:cs="Arial"/>
          <w:i/>
          <w:szCs w:val="20"/>
          <w:lang w:val="en-AU"/>
        </w:rPr>
        <w:t>ny</w:t>
      </w:r>
      <w:r w:rsidR="002E2640" w:rsidRPr="002E2640">
        <w:rPr>
          <w:rFonts w:eastAsia="Calibri" w:cs="Arial"/>
          <w:i/>
          <w:szCs w:val="20"/>
          <w:lang w:val="en-AU"/>
        </w:rPr>
        <w:t xml:space="preserve"> decision of </w:t>
      </w:r>
      <w:r w:rsidR="002E2640" w:rsidRPr="00781124">
        <w:rPr>
          <w:rFonts w:eastAsia="Calibri" w:cs="Cordia New"/>
          <w:i/>
          <w:szCs w:val="20"/>
          <w:lang w:val="en-AU"/>
        </w:rPr>
        <w:t xml:space="preserve">the </w:t>
      </w:r>
      <w:r w:rsidR="002E2640">
        <w:rPr>
          <w:rFonts w:eastAsia="Calibri" w:cs="Cordia New"/>
          <w:i/>
          <w:szCs w:val="20"/>
          <w:lang w:val="en-AU"/>
        </w:rPr>
        <w:t>Registrar-General</w:t>
      </w:r>
      <w:r w:rsidR="002E2640" w:rsidRPr="00781124">
        <w:rPr>
          <w:rFonts w:eastAsia="Calibri" w:cs="Cordia New"/>
          <w:i/>
          <w:szCs w:val="20"/>
          <w:lang w:val="en-AU"/>
        </w:rPr>
        <w:t xml:space="preserve"> </w:t>
      </w:r>
      <w:r w:rsidR="002E2640" w:rsidRPr="002E2640">
        <w:rPr>
          <w:rFonts w:eastAsia="Calibri" w:cs="Arial"/>
          <w:i/>
          <w:szCs w:val="20"/>
          <w:lang w:val="en-AU"/>
        </w:rPr>
        <w:t>to accept a new Derivative Product or a “Change” to a Derivative</w:t>
      </w:r>
      <w:r w:rsidR="002E2640">
        <w:rPr>
          <w:rFonts w:eastAsia="Calibri" w:cs="Arial"/>
          <w:i/>
          <w:szCs w:val="20"/>
          <w:lang w:val="en-AU"/>
        </w:rPr>
        <w:t xml:space="preserve"> Product. Once accepted, the Derivative Product should be included in the Applicant’s Annual Self-Assessment </w:t>
      </w:r>
      <w:r w:rsidR="00077043">
        <w:rPr>
          <w:rFonts w:eastAsia="Calibri" w:cs="Arial"/>
          <w:i/>
          <w:szCs w:val="20"/>
          <w:lang w:val="en-AU"/>
        </w:rPr>
        <w:t>Compliance Statement.</w:t>
      </w:r>
    </w:p>
    <w:p w14:paraId="28551F08" w14:textId="77777777" w:rsidR="00C76637" w:rsidRPr="000B1895" w:rsidRDefault="00C76637" w:rsidP="00741DA2">
      <w:pPr>
        <w:pStyle w:val="HWLELvl1"/>
        <w:numPr>
          <w:ilvl w:val="0"/>
          <w:numId w:val="0"/>
        </w:numPr>
        <w:pBdr>
          <w:bottom w:val="single" w:sz="4" w:space="1" w:color="auto"/>
        </w:pBdr>
        <w:autoSpaceDE w:val="0"/>
        <w:autoSpaceDN w:val="0"/>
        <w:adjustRightInd w:val="0"/>
        <w:spacing w:before="0" w:after="0"/>
        <w:rPr>
          <w:rFonts w:asciiTheme="minorHAnsi" w:hAnsiTheme="minorHAnsi" w:cstheme="minorHAnsi"/>
          <w:color w:val="000000"/>
          <w:sz w:val="8"/>
          <w:szCs w:val="8"/>
        </w:rPr>
      </w:pPr>
    </w:p>
    <w:p w14:paraId="1B139065" w14:textId="77777777" w:rsidR="005050AD" w:rsidRDefault="005050AD" w:rsidP="002E107C">
      <w:pPr>
        <w:pStyle w:val="xmsonormal"/>
        <w:rPr>
          <w:b/>
          <w:bCs/>
          <w:sz w:val="20"/>
          <w:szCs w:val="20"/>
        </w:rPr>
      </w:pPr>
    </w:p>
    <w:p w14:paraId="785C86C9" w14:textId="2AC2BB09" w:rsidR="00AF1698" w:rsidRDefault="00077043" w:rsidP="00077043">
      <w:pPr>
        <w:keepNext/>
        <w:autoSpaceDE w:val="0"/>
        <w:autoSpaceDN w:val="0"/>
        <w:adjustRightInd w:val="0"/>
        <w:spacing w:before="240" w:after="120"/>
        <w:outlineLvl w:val="0"/>
        <w:rPr>
          <w:rFonts w:asciiTheme="minorHAnsi" w:hAnsiTheme="minorHAnsi" w:cs="Arial"/>
          <w:b/>
          <w:bCs/>
          <w:szCs w:val="20"/>
        </w:rPr>
      </w:pPr>
      <w:r>
        <w:rPr>
          <w:rFonts w:asciiTheme="minorHAnsi" w:hAnsiTheme="minorHAnsi" w:cs="Arial"/>
          <w:b/>
          <w:bCs/>
          <w:szCs w:val="20"/>
        </w:rPr>
        <w:t>I</w:t>
      </w:r>
      <w:r w:rsidR="00FD2D66">
        <w:rPr>
          <w:rFonts w:asciiTheme="minorHAnsi" w:hAnsiTheme="minorHAnsi" w:cs="Arial"/>
          <w:b/>
          <w:bCs/>
          <w:szCs w:val="20"/>
        </w:rPr>
        <w:t>s</w:t>
      </w:r>
      <w:r>
        <w:rPr>
          <w:rFonts w:asciiTheme="minorHAnsi" w:hAnsiTheme="minorHAnsi" w:cs="Arial"/>
          <w:b/>
          <w:bCs/>
          <w:szCs w:val="20"/>
        </w:rPr>
        <w:t xml:space="preserve"> this a </w:t>
      </w:r>
      <w:r w:rsidR="00AF1698">
        <w:rPr>
          <w:rFonts w:asciiTheme="minorHAnsi" w:hAnsiTheme="minorHAnsi" w:cs="Arial"/>
          <w:b/>
          <w:bCs/>
          <w:szCs w:val="20"/>
        </w:rPr>
        <w:t>new Derivative Product or a Change to a Derivative Product?</w:t>
      </w:r>
    </w:p>
    <w:p w14:paraId="5A833853" w14:textId="21387E48" w:rsidR="00077043" w:rsidRPr="005A473F" w:rsidRDefault="00077043" w:rsidP="00077043">
      <w:pPr>
        <w:autoSpaceDE w:val="0"/>
        <w:autoSpaceDN w:val="0"/>
        <w:adjustRightInd w:val="0"/>
        <w:rPr>
          <w:rFonts w:asciiTheme="minorHAnsi" w:hAnsiTheme="minorHAnsi" w:cs="Arial"/>
          <w:b/>
          <w:bCs/>
          <w:szCs w:val="20"/>
        </w:rPr>
      </w:pPr>
      <w:r w:rsidRPr="00EE459C">
        <w:rPr>
          <w:rFonts w:asciiTheme="minorHAnsi" w:hAnsiTheme="minorHAnsi" w:cs="Arial"/>
          <w:b/>
          <w:bCs/>
          <w:szCs w:val="20"/>
        </w:rPr>
        <w:sym w:font="Wingdings" w:char="F06F"/>
      </w:r>
      <w:r w:rsidRPr="005A473F">
        <w:rPr>
          <w:rFonts w:asciiTheme="minorHAnsi" w:hAnsiTheme="minorHAnsi" w:cs="Arial"/>
          <w:b/>
          <w:bCs/>
          <w:szCs w:val="20"/>
        </w:rPr>
        <w:tab/>
      </w:r>
      <w:r w:rsidR="00AF1698">
        <w:rPr>
          <w:rFonts w:asciiTheme="minorHAnsi" w:hAnsiTheme="minorHAnsi" w:cs="Arial"/>
          <w:b/>
          <w:bCs/>
          <w:szCs w:val="20"/>
        </w:rPr>
        <w:t>new Derivative Product</w:t>
      </w:r>
      <w:r w:rsidR="00B2448F">
        <w:rPr>
          <w:rFonts w:asciiTheme="minorHAnsi" w:hAnsiTheme="minorHAnsi" w:cs="Arial"/>
          <w:b/>
          <w:bCs/>
          <w:szCs w:val="20"/>
        </w:rPr>
        <w:t>.  Please fill out Sections 1 and 3.</w:t>
      </w:r>
    </w:p>
    <w:p w14:paraId="392D66DF" w14:textId="32BE313B" w:rsidR="00077043" w:rsidRPr="00B41405" w:rsidRDefault="00077043" w:rsidP="00B41405">
      <w:pPr>
        <w:autoSpaceDE w:val="0"/>
        <w:autoSpaceDN w:val="0"/>
        <w:adjustRightInd w:val="0"/>
        <w:spacing w:after="0"/>
        <w:rPr>
          <w:rFonts w:asciiTheme="minorHAnsi" w:hAnsiTheme="minorHAnsi" w:cs="Arial"/>
          <w:b/>
          <w:bCs/>
          <w:szCs w:val="20"/>
        </w:rPr>
      </w:pPr>
      <w:r w:rsidRPr="005A473F">
        <w:rPr>
          <w:rFonts w:asciiTheme="minorHAnsi" w:hAnsiTheme="minorHAnsi" w:cs="Arial"/>
          <w:b/>
          <w:bCs/>
          <w:szCs w:val="20"/>
        </w:rPr>
        <w:sym w:font="Wingdings" w:char="F06F"/>
      </w:r>
      <w:r w:rsidRPr="005A473F">
        <w:rPr>
          <w:rFonts w:asciiTheme="minorHAnsi" w:hAnsiTheme="minorHAnsi" w:cs="Arial"/>
          <w:b/>
          <w:bCs/>
          <w:szCs w:val="20"/>
        </w:rPr>
        <w:tab/>
      </w:r>
      <w:r w:rsidR="00AF1698">
        <w:rPr>
          <w:rFonts w:asciiTheme="minorHAnsi" w:hAnsiTheme="minorHAnsi" w:cs="Arial"/>
          <w:b/>
          <w:bCs/>
          <w:szCs w:val="20"/>
        </w:rPr>
        <w:t>Change to a Derivative Product</w:t>
      </w:r>
      <w:r w:rsidR="00B2448F">
        <w:rPr>
          <w:rFonts w:asciiTheme="minorHAnsi" w:hAnsiTheme="minorHAnsi" w:cs="Arial"/>
          <w:b/>
          <w:bCs/>
          <w:szCs w:val="20"/>
        </w:rPr>
        <w:t>.  Please fill out Sections 2 and 3.</w:t>
      </w:r>
    </w:p>
    <w:p w14:paraId="2162B948" w14:textId="10B47BAE" w:rsidR="00E765D7" w:rsidRDefault="00AF1698" w:rsidP="00AF1698">
      <w:pPr>
        <w:pStyle w:val="ListParagraph"/>
        <w:keepNext/>
        <w:numPr>
          <w:ilvl w:val="0"/>
          <w:numId w:val="20"/>
        </w:numPr>
        <w:autoSpaceDE w:val="0"/>
        <w:autoSpaceDN w:val="0"/>
        <w:adjustRightInd w:val="0"/>
        <w:spacing w:before="240" w:after="240"/>
        <w:ind w:left="567" w:hanging="567"/>
        <w:outlineLvl w:val="0"/>
        <w:rPr>
          <w:rFonts w:asciiTheme="minorHAnsi" w:hAnsiTheme="minorHAnsi" w:cs="Arial"/>
          <w:b/>
          <w:bCs/>
          <w:szCs w:val="20"/>
        </w:rPr>
      </w:pPr>
      <w:r w:rsidRPr="00AF1698">
        <w:rPr>
          <w:rFonts w:asciiTheme="minorHAnsi" w:hAnsiTheme="minorHAnsi" w:cs="Arial"/>
          <w:b/>
          <w:bCs/>
          <w:szCs w:val="20"/>
        </w:rPr>
        <w:t xml:space="preserve">NEW </w:t>
      </w:r>
      <w:r w:rsidR="00E765D7" w:rsidRPr="00AF1698">
        <w:rPr>
          <w:rFonts w:asciiTheme="minorHAnsi" w:hAnsiTheme="minorHAnsi" w:cs="Arial"/>
          <w:b/>
          <w:bCs/>
          <w:szCs w:val="20"/>
        </w:rPr>
        <w:t>DERIVATIVE PRODUCTS</w:t>
      </w:r>
    </w:p>
    <w:tbl>
      <w:tblPr>
        <w:tblStyle w:val="TableGrid"/>
        <w:tblW w:w="9072" w:type="dxa"/>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1"/>
        <w:gridCol w:w="5391"/>
      </w:tblGrid>
      <w:tr w:rsidR="00FA380B" w:rsidRPr="00C32B37" w14:paraId="7A2617A3" w14:textId="77777777" w:rsidTr="00FA380B">
        <w:tc>
          <w:tcPr>
            <w:tcW w:w="3681" w:type="dxa"/>
            <w:shd w:val="clear" w:color="auto" w:fill="CCD1D7"/>
            <w:vAlign w:val="center"/>
          </w:tcPr>
          <w:p w14:paraId="46952743" w14:textId="2DA7CD32" w:rsidR="00FA380B" w:rsidRPr="00D7214E" w:rsidRDefault="007F0E86" w:rsidP="007F0E86">
            <w:pPr>
              <w:pStyle w:val="EYBodytextwithparaspace"/>
              <w:spacing w:before="60" w:after="60"/>
              <w:rPr>
                <w:b/>
                <w:bCs/>
                <w:szCs w:val="20"/>
              </w:rPr>
            </w:pPr>
            <w:r w:rsidRPr="007F0E86">
              <w:rPr>
                <w:b/>
                <w:bCs/>
                <w:szCs w:val="20"/>
              </w:rPr>
              <w:t>Please describe the Licensee’s proposed new Derivative Product utilising the licensed data, including details of:</w:t>
            </w:r>
            <w:r>
              <w:rPr>
                <w:b/>
                <w:bCs/>
                <w:szCs w:val="20"/>
              </w:rPr>
              <w:t xml:space="preserve"> </w:t>
            </w:r>
            <w:r w:rsidRPr="007F0E86">
              <w:rPr>
                <w:b/>
                <w:bCs/>
                <w:szCs w:val="20"/>
              </w:rPr>
              <w:t>(A)</w:t>
            </w:r>
            <w:r>
              <w:rPr>
                <w:b/>
                <w:bCs/>
                <w:szCs w:val="20"/>
              </w:rPr>
              <w:t xml:space="preserve"> </w:t>
            </w:r>
            <w:r w:rsidRPr="007F0E86">
              <w:rPr>
                <w:b/>
                <w:bCs/>
                <w:szCs w:val="20"/>
              </w:rPr>
              <w:t>the nature of the Licensee's proposed products;</w:t>
            </w:r>
            <w:r>
              <w:rPr>
                <w:b/>
                <w:bCs/>
                <w:szCs w:val="20"/>
              </w:rPr>
              <w:t xml:space="preserve"> </w:t>
            </w:r>
            <w:r w:rsidRPr="007F0E86">
              <w:rPr>
                <w:b/>
                <w:bCs/>
                <w:szCs w:val="20"/>
              </w:rPr>
              <w:t>(B)</w:t>
            </w:r>
            <w:r>
              <w:rPr>
                <w:b/>
                <w:bCs/>
                <w:szCs w:val="20"/>
              </w:rPr>
              <w:t xml:space="preserve"> </w:t>
            </w:r>
            <w:r w:rsidRPr="007F0E86">
              <w:rPr>
                <w:b/>
                <w:bCs/>
                <w:szCs w:val="20"/>
              </w:rPr>
              <w:t>the licensed data to be incorporated into the product/s; and</w:t>
            </w:r>
            <w:r>
              <w:rPr>
                <w:b/>
                <w:bCs/>
                <w:szCs w:val="20"/>
              </w:rPr>
              <w:t xml:space="preserve">, </w:t>
            </w:r>
            <w:r w:rsidRPr="007F0E86">
              <w:rPr>
                <w:b/>
                <w:bCs/>
                <w:szCs w:val="20"/>
              </w:rPr>
              <w:t>(C)</w:t>
            </w:r>
            <w:r>
              <w:rPr>
                <w:b/>
                <w:bCs/>
                <w:szCs w:val="20"/>
              </w:rPr>
              <w:t xml:space="preserve"> </w:t>
            </w:r>
            <w:r w:rsidRPr="007F0E86">
              <w:rPr>
                <w:b/>
                <w:bCs/>
                <w:szCs w:val="20"/>
              </w:rPr>
              <w:t>any data or information other than licensed data to be incorporated into the product/s.</w:t>
            </w:r>
          </w:p>
        </w:tc>
        <w:tc>
          <w:tcPr>
            <w:tcW w:w="5391" w:type="dxa"/>
            <w:vAlign w:val="center"/>
          </w:tcPr>
          <w:p w14:paraId="63100F41" w14:textId="77777777" w:rsidR="00FA380B" w:rsidRPr="00C32B37" w:rsidRDefault="00FA380B" w:rsidP="00E87CD4">
            <w:pPr>
              <w:pStyle w:val="EYBodytextwithparaspace"/>
              <w:spacing w:before="60" w:after="60"/>
              <w:rPr>
                <w:szCs w:val="20"/>
                <w:highlight w:val="yellow"/>
              </w:rPr>
            </w:pPr>
            <w:r>
              <w:rPr>
                <w:szCs w:val="20"/>
                <w:highlight w:val="yellow"/>
              </w:rPr>
              <w:t>[●]</w:t>
            </w:r>
          </w:p>
        </w:tc>
      </w:tr>
      <w:tr w:rsidR="00FA380B" w:rsidRPr="00542567" w14:paraId="432EF34B" w14:textId="77777777" w:rsidTr="00FA380B">
        <w:tc>
          <w:tcPr>
            <w:tcW w:w="3681" w:type="dxa"/>
            <w:shd w:val="clear" w:color="auto" w:fill="CCD1D7"/>
            <w:vAlign w:val="center"/>
          </w:tcPr>
          <w:p w14:paraId="2265BF0E" w14:textId="42301726" w:rsidR="00FA380B" w:rsidRPr="00D7214E" w:rsidRDefault="007F0E86" w:rsidP="00E87CD4">
            <w:pPr>
              <w:pStyle w:val="EYBodytextwithparaspace"/>
              <w:spacing w:before="60" w:after="60"/>
              <w:rPr>
                <w:b/>
                <w:bCs/>
                <w:szCs w:val="20"/>
              </w:rPr>
            </w:pPr>
            <w:r w:rsidRPr="001F673F">
              <w:rPr>
                <w:rFonts w:asciiTheme="minorHAnsi" w:hAnsiTheme="minorHAnsi" w:cs="Arial"/>
                <w:b/>
                <w:bCs/>
                <w:szCs w:val="20"/>
              </w:rPr>
              <w:t xml:space="preserve">Please provide details of the proposed implementation plan for </w:t>
            </w:r>
            <w:r>
              <w:rPr>
                <w:rFonts w:asciiTheme="minorHAnsi" w:hAnsiTheme="minorHAnsi" w:cs="Arial"/>
                <w:b/>
                <w:bCs/>
                <w:szCs w:val="20"/>
              </w:rPr>
              <w:t xml:space="preserve">the new Derivative Product, </w:t>
            </w:r>
            <w:r w:rsidRPr="001F673F">
              <w:rPr>
                <w:rFonts w:asciiTheme="minorHAnsi" w:hAnsiTheme="minorHAnsi" w:cs="Arial"/>
                <w:b/>
                <w:bCs/>
                <w:szCs w:val="20"/>
              </w:rPr>
              <w:t xml:space="preserve">including </w:t>
            </w:r>
            <w:r>
              <w:rPr>
                <w:rFonts w:asciiTheme="minorHAnsi" w:hAnsiTheme="minorHAnsi" w:cs="Arial"/>
                <w:b/>
                <w:bCs/>
                <w:szCs w:val="20"/>
              </w:rPr>
              <w:t xml:space="preserve">the </w:t>
            </w:r>
            <w:r w:rsidRPr="001F673F">
              <w:rPr>
                <w:rFonts w:asciiTheme="minorHAnsi" w:hAnsiTheme="minorHAnsi" w:cs="Arial"/>
                <w:b/>
                <w:bCs/>
                <w:szCs w:val="20"/>
              </w:rPr>
              <w:t xml:space="preserve">details of </w:t>
            </w:r>
            <w:r>
              <w:rPr>
                <w:rFonts w:asciiTheme="minorHAnsi" w:hAnsiTheme="minorHAnsi" w:cs="Arial"/>
                <w:b/>
                <w:bCs/>
                <w:szCs w:val="20"/>
              </w:rPr>
              <w:t xml:space="preserve">utilising the licensed data, </w:t>
            </w:r>
            <w:r w:rsidRPr="001F673F">
              <w:rPr>
                <w:rFonts w:asciiTheme="minorHAnsi" w:hAnsiTheme="minorHAnsi" w:cs="Arial"/>
                <w:b/>
                <w:bCs/>
                <w:szCs w:val="20"/>
              </w:rPr>
              <w:t xml:space="preserve">implementation issues and how the </w:t>
            </w:r>
            <w:r>
              <w:rPr>
                <w:rFonts w:asciiTheme="minorHAnsi" w:hAnsiTheme="minorHAnsi" w:cs="Arial"/>
                <w:b/>
                <w:bCs/>
                <w:szCs w:val="20"/>
              </w:rPr>
              <w:t xml:space="preserve">Licensee </w:t>
            </w:r>
            <w:r w:rsidRPr="001F673F">
              <w:rPr>
                <w:rFonts w:asciiTheme="minorHAnsi" w:hAnsiTheme="minorHAnsi" w:cs="Arial"/>
                <w:b/>
                <w:bCs/>
                <w:szCs w:val="20"/>
              </w:rPr>
              <w:t>plans to undertake</w:t>
            </w:r>
            <w:r>
              <w:rPr>
                <w:rFonts w:asciiTheme="minorHAnsi" w:hAnsiTheme="minorHAnsi" w:cs="Arial"/>
                <w:b/>
                <w:bCs/>
                <w:szCs w:val="20"/>
              </w:rPr>
              <w:t xml:space="preserve"> the</w:t>
            </w:r>
            <w:r w:rsidRPr="001F673F">
              <w:rPr>
                <w:rFonts w:asciiTheme="minorHAnsi" w:hAnsiTheme="minorHAnsi" w:cs="Arial"/>
                <w:b/>
                <w:bCs/>
                <w:szCs w:val="20"/>
              </w:rPr>
              <w:t xml:space="preserve"> product delivery </w:t>
            </w:r>
            <w:r>
              <w:rPr>
                <w:rFonts w:asciiTheme="minorHAnsi" w:hAnsiTheme="minorHAnsi" w:cs="Arial"/>
                <w:b/>
                <w:bCs/>
                <w:szCs w:val="20"/>
              </w:rPr>
              <w:t xml:space="preserve">of the Derivative Product </w:t>
            </w:r>
            <w:r w:rsidRPr="001F673F">
              <w:rPr>
                <w:rFonts w:asciiTheme="minorHAnsi" w:hAnsiTheme="minorHAnsi" w:cs="Arial"/>
                <w:b/>
                <w:bCs/>
                <w:szCs w:val="20"/>
              </w:rPr>
              <w:t xml:space="preserve">and provide the required services within a given timeframe. This plan should cover the major activities, timeframes and resources for </w:t>
            </w:r>
            <w:r>
              <w:rPr>
                <w:rFonts w:asciiTheme="minorHAnsi" w:hAnsiTheme="minorHAnsi" w:cs="Arial"/>
                <w:b/>
                <w:bCs/>
                <w:szCs w:val="20"/>
              </w:rPr>
              <w:t xml:space="preserve">the Derivative Product </w:t>
            </w:r>
            <w:r w:rsidRPr="001F673F">
              <w:rPr>
                <w:rFonts w:asciiTheme="minorHAnsi" w:hAnsiTheme="minorHAnsi" w:cs="Arial"/>
                <w:b/>
                <w:bCs/>
                <w:szCs w:val="20"/>
              </w:rPr>
              <w:t>and rollout</w:t>
            </w:r>
            <w:r>
              <w:rPr>
                <w:rFonts w:asciiTheme="minorHAnsi" w:hAnsiTheme="minorHAnsi" w:cs="Arial"/>
                <w:b/>
                <w:bCs/>
                <w:szCs w:val="20"/>
              </w:rPr>
              <w:t>.</w:t>
            </w:r>
          </w:p>
        </w:tc>
        <w:tc>
          <w:tcPr>
            <w:tcW w:w="5391" w:type="dxa"/>
            <w:vAlign w:val="center"/>
          </w:tcPr>
          <w:p w14:paraId="345F32DC" w14:textId="77777777" w:rsidR="00FA380B" w:rsidRPr="00542567" w:rsidRDefault="00FA380B" w:rsidP="00E87CD4">
            <w:pPr>
              <w:pStyle w:val="EYBodytextwithparaspace"/>
              <w:spacing w:before="60" w:after="60"/>
              <w:rPr>
                <w:b/>
                <w:bCs/>
                <w:szCs w:val="20"/>
              </w:rPr>
            </w:pPr>
            <w:r>
              <w:rPr>
                <w:szCs w:val="20"/>
                <w:highlight w:val="yellow"/>
              </w:rPr>
              <w:t>[●]</w:t>
            </w:r>
          </w:p>
        </w:tc>
      </w:tr>
      <w:tr w:rsidR="00FA380B" w14:paraId="0BD21780" w14:textId="77777777" w:rsidTr="00FA380B">
        <w:tc>
          <w:tcPr>
            <w:tcW w:w="3681" w:type="dxa"/>
            <w:shd w:val="clear" w:color="auto" w:fill="CCD1D7"/>
            <w:vAlign w:val="center"/>
          </w:tcPr>
          <w:p w14:paraId="7B38681F" w14:textId="392EB44D" w:rsidR="00FA380B" w:rsidRDefault="007F0E86" w:rsidP="00E87CD4">
            <w:pPr>
              <w:pStyle w:val="EYBodytextwithparaspace"/>
              <w:spacing w:before="60" w:after="60"/>
              <w:rPr>
                <w:b/>
                <w:bCs/>
                <w:szCs w:val="20"/>
              </w:rPr>
            </w:pPr>
            <w:r w:rsidRPr="007F0E86">
              <w:rPr>
                <w:b/>
                <w:bCs/>
                <w:szCs w:val="20"/>
              </w:rPr>
              <w:t>Please summarise the Licensee's strategic direction and target markets in respect to the proposed Derivative Product</w:t>
            </w:r>
            <w:r>
              <w:rPr>
                <w:b/>
                <w:bCs/>
                <w:szCs w:val="20"/>
              </w:rPr>
              <w:t>.</w:t>
            </w:r>
          </w:p>
        </w:tc>
        <w:tc>
          <w:tcPr>
            <w:tcW w:w="5391" w:type="dxa"/>
            <w:vAlign w:val="center"/>
          </w:tcPr>
          <w:p w14:paraId="3DFF7256" w14:textId="77777777" w:rsidR="00FA380B" w:rsidRDefault="00FA380B" w:rsidP="00E87CD4">
            <w:pPr>
              <w:pStyle w:val="EYBodytextwithparaspace"/>
              <w:spacing w:before="60" w:after="60"/>
              <w:rPr>
                <w:szCs w:val="20"/>
                <w:highlight w:val="yellow"/>
              </w:rPr>
            </w:pPr>
            <w:r>
              <w:rPr>
                <w:szCs w:val="20"/>
                <w:highlight w:val="yellow"/>
              </w:rPr>
              <w:t>[●]</w:t>
            </w:r>
          </w:p>
        </w:tc>
      </w:tr>
      <w:tr w:rsidR="007F0E86" w14:paraId="7B5F16B1" w14:textId="77777777" w:rsidTr="00FA380B">
        <w:tc>
          <w:tcPr>
            <w:tcW w:w="3681" w:type="dxa"/>
            <w:shd w:val="clear" w:color="auto" w:fill="CCD1D7"/>
            <w:vAlign w:val="center"/>
          </w:tcPr>
          <w:p w14:paraId="6D887A95" w14:textId="5FDAD537" w:rsidR="007F0E86" w:rsidRPr="007F0E86" w:rsidRDefault="007F0E86" w:rsidP="00E87CD4">
            <w:pPr>
              <w:pStyle w:val="EYBodytextwithparaspace"/>
              <w:spacing w:before="60" w:after="60"/>
              <w:rPr>
                <w:b/>
                <w:bCs/>
                <w:szCs w:val="20"/>
              </w:rPr>
            </w:pPr>
            <w:r w:rsidRPr="007F0E86">
              <w:rPr>
                <w:b/>
                <w:bCs/>
                <w:szCs w:val="20"/>
              </w:rPr>
              <w:t xml:space="preserve">Please detail how the Licensee's proposed Derivative Products satisfy the </w:t>
            </w:r>
            <w:r w:rsidRPr="007F0E86">
              <w:rPr>
                <w:b/>
                <w:bCs/>
                <w:szCs w:val="20"/>
              </w:rPr>
              <w:lastRenderedPageBreak/>
              <w:t>needs of industry sectors and clients as well as anticipated market volumes and demand</w:t>
            </w:r>
            <w:r>
              <w:rPr>
                <w:b/>
                <w:bCs/>
                <w:szCs w:val="20"/>
              </w:rPr>
              <w:t>.</w:t>
            </w:r>
          </w:p>
        </w:tc>
        <w:tc>
          <w:tcPr>
            <w:tcW w:w="5391" w:type="dxa"/>
            <w:vAlign w:val="center"/>
          </w:tcPr>
          <w:p w14:paraId="27D39746" w14:textId="1A64BEA6" w:rsidR="007F0E86" w:rsidRDefault="007F0E86" w:rsidP="00E87CD4">
            <w:pPr>
              <w:pStyle w:val="EYBodytextwithparaspace"/>
              <w:spacing w:before="60" w:after="60"/>
              <w:rPr>
                <w:szCs w:val="20"/>
                <w:highlight w:val="yellow"/>
              </w:rPr>
            </w:pPr>
            <w:r>
              <w:rPr>
                <w:szCs w:val="20"/>
                <w:highlight w:val="yellow"/>
              </w:rPr>
              <w:lastRenderedPageBreak/>
              <w:t>[●]</w:t>
            </w:r>
          </w:p>
        </w:tc>
      </w:tr>
      <w:tr w:rsidR="007F0E86" w14:paraId="20E69DB9" w14:textId="77777777" w:rsidTr="00FA380B">
        <w:tc>
          <w:tcPr>
            <w:tcW w:w="3681" w:type="dxa"/>
            <w:shd w:val="clear" w:color="auto" w:fill="CCD1D7"/>
            <w:vAlign w:val="center"/>
          </w:tcPr>
          <w:p w14:paraId="0B809413" w14:textId="69ABE617" w:rsidR="007F0E86" w:rsidRPr="007F0E86" w:rsidRDefault="007F0E86" w:rsidP="007F0E86">
            <w:pPr>
              <w:pStyle w:val="EYBodytextwithparaspace"/>
              <w:spacing w:before="60" w:after="60"/>
              <w:rPr>
                <w:b/>
                <w:bCs/>
                <w:szCs w:val="20"/>
              </w:rPr>
            </w:pPr>
            <w:r w:rsidRPr="007F0E86">
              <w:rPr>
                <w:b/>
                <w:bCs/>
                <w:szCs w:val="20"/>
              </w:rPr>
              <w:t>Please advise the revenue model(s) covering the Licensee's various proposed changed derivative products (e.g. subscription fee, etc.), including:</w:t>
            </w:r>
            <w:r>
              <w:rPr>
                <w:b/>
                <w:bCs/>
                <w:szCs w:val="20"/>
              </w:rPr>
              <w:t xml:space="preserve"> </w:t>
            </w:r>
            <w:r w:rsidRPr="007F0E86">
              <w:rPr>
                <w:b/>
                <w:bCs/>
                <w:szCs w:val="20"/>
              </w:rPr>
              <w:t>(A</w:t>
            </w:r>
            <w:r>
              <w:rPr>
                <w:b/>
                <w:bCs/>
                <w:szCs w:val="20"/>
              </w:rPr>
              <w:t xml:space="preserve">) </w:t>
            </w:r>
            <w:r w:rsidRPr="007F0E86">
              <w:rPr>
                <w:b/>
                <w:bCs/>
                <w:szCs w:val="20"/>
              </w:rPr>
              <w:t>identifying the fees proposed to be charged for sale or access;</w:t>
            </w:r>
            <w:r>
              <w:rPr>
                <w:b/>
                <w:bCs/>
                <w:szCs w:val="20"/>
              </w:rPr>
              <w:t xml:space="preserve"> </w:t>
            </w:r>
            <w:r w:rsidRPr="007F0E86">
              <w:rPr>
                <w:b/>
                <w:bCs/>
                <w:szCs w:val="20"/>
              </w:rPr>
              <w:t>(B)</w:t>
            </w:r>
            <w:r>
              <w:rPr>
                <w:b/>
                <w:bCs/>
                <w:szCs w:val="20"/>
              </w:rPr>
              <w:t xml:space="preserve"> </w:t>
            </w:r>
            <w:r w:rsidRPr="007F0E86">
              <w:rPr>
                <w:b/>
                <w:bCs/>
                <w:szCs w:val="20"/>
              </w:rPr>
              <w:t>detailing forecast revenue; and</w:t>
            </w:r>
            <w:r>
              <w:rPr>
                <w:b/>
                <w:bCs/>
                <w:szCs w:val="20"/>
              </w:rPr>
              <w:t xml:space="preserve">, </w:t>
            </w:r>
            <w:r w:rsidRPr="007F0E86">
              <w:rPr>
                <w:b/>
                <w:bCs/>
                <w:szCs w:val="20"/>
              </w:rPr>
              <w:t>(C)</w:t>
            </w:r>
            <w:r>
              <w:rPr>
                <w:b/>
                <w:bCs/>
                <w:szCs w:val="20"/>
              </w:rPr>
              <w:t xml:space="preserve"> </w:t>
            </w:r>
            <w:r w:rsidRPr="007F0E86">
              <w:rPr>
                <w:b/>
                <w:bCs/>
                <w:szCs w:val="20"/>
              </w:rPr>
              <w:t>specifying any products to be supplied free-to-market</w:t>
            </w:r>
          </w:p>
        </w:tc>
        <w:tc>
          <w:tcPr>
            <w:tcW w:w="5391" w:type="dxa"/>
            <w:vAlign w:val="center"/>
          </w:tcPr>
          <w:p w14:paraId="5EBD5805" w14:textId="25F2A77F" w:rsidR="007F0E86" w:rsidRDefault="007F0E86" w:rsidP="00E87CD4">
            <w:pPr>
              <w:pStyle w:val="EYBodytextwithparaspace"/>
              <w:spacing w:before="60" w:after="60"/>
              <w:rPr>
                <w:szCs w:val="20"/>
                <w:highlight w:val="yellow"/>
              </w:rPr>
            </w:pPr>
            <w:r>
              <w:rPr>
                <w:szCs w:val="20"/>
                <w:highlight w:val="yellow"/>
              </w:rPr>
              <w:t>[●]</w:t>
            </w:r>
          </w:p>
        </w:tc>
      </w:tr>
    </w:tbl>
    <w:p w14:paraId="75428407" w14:textId="215DB02E" w:rsidR="009024B9" w:rsidRPr="00AF1698" w:rsidRDefault="009024B9" w:rsidP="007F0E86">
      <w:pPr>
        <w:pStyle w:val="ListParagraph"/>
        <w:keepNext/>
        <w:numPr>
          <w:ilvl w:val="0"/>
          <w:numId w:val="20"/>
        </w:numPr>
        <w:autoSpaceDE w:val="0"/>
        <w:autoSpaceDN w:val="0"/>
        <w:adjustRightInd w:val="0"/>
        <w:spacing w:before="240" w:after="240"/>
        <w:ind w:left="567" w:hanging="567"/>
        <w:outlineLvl w:val="0"/>
        <w:rPr>
          <w:rFonts w:asciiTheme="minorHAnsi" w:hAnsiTheme="minorHAnsi" w:cs="Arial"/>
          <w:b/>
          <w:bCs/>
          <w:szCs w:val="20"/>
        </w:rPr>
      </w:pPr>
      <w:r>
        <w:rPr>
          <w:rFonts w:asciiTheme="minorHAnsi" w:hAnsiTheme="minorHAnsi" w:cs="Arial"/>
          <w:b/>
          <w:bCs/>
          <w:szCs w:val="20"/>
        </w:rPr>
        <w:t xml:space="preserve">CHANGE TO </w:t>
      </w:r>
      <w:r w:rsidRPr="00AF1698">
        <w:rPr>
          <w:rFonts w:asciiTheme="minorHAnsi" w:hAnsiTheme="minorHAnsi" w:cs="Arial"/>
          <w:b/>
          <w:bCs/>
          <w:szCs w:val="20"/>
        </w:rPr>
        <w:t>DERIVATIVE PRODUCTS</w:t>
      </w:r>
    </w:p>
    <w:tbl>
      <w:tblPr>
        <w:tblStyle w:val="TableGrid"/>
        <w:tblW w:w="9072" w:type="dxa"/>
        <w:tblInd w:w="56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86"/>
        <w:gridCol w:w="5386"/>
      </w:tblGrid>
      <w:tr w:rsidR="008A3993" w:rsidRPr="00C32B37" w14:paraId="3FF7F14C" w14:textId="77777777" w:rsidTr="007F0E86">
        <w:tc>
          <w:tcPr>
            <w:tcW w:w="3686" w:type="dxa"/>
            <w:shd w:val="clear" w:color="auto" w:fill="CCD1D7"/>
            <w:vAlign w:val="center"/>
          </w:tcPr>
          <w:p w14:paraId="6554882B" w14:textId="24C25729" w:rsidR="008A3993" w:rsidRPr="00D7214E" w:rsidRDefault="008A3993" w:rsidP="00E87CD4">
            <w:pPr>
              <w:pStyle w:val="EYBodytextwithparaspace"/>
              <w:spacing w:before="60" w:after="60"/>
              <w:rPr>
                <w:b/>
                <w:bCs/>
                <w:szCs w:val="20"/>
              </w:rPr>
            </w:pPr>
            <w:r>
              <w:rPr>
                <w:b/>
                <w:bCs/>
                <w:szCs w:val="20"/>
              </w:rPr>
              <w:t>Derivative Product</w:t>
            </w:r>
            <w:r w:rsidRPr="00D7214E">
              <w:rPr>
                <w:b/>
                <w:bCs/>
                <w:szCs w:val="20"/>
              </w:rPr>
              <w:t>:</w:t>
            </w:r>
          </w:p>
        </w:tc>
        <w:tc>
          <w:tcPr>
            <w:tcW w:w="5386" w:type="dxa"/>
            <w:vAlign w:val="center"/>
          </w:tcPr>
          <w:p w14:paraId="76F8C058" w14:textId="77777777" w:rsidR="008A3993" w:rsidRPr="00C32B37" w:rsidRDefault="008A3993" w:rsidP="00E87CD4">
            <w:pPr>
              <w:pStyle w:val="EYBodytextwithparaspace"/>
              <w:spacing w:before="60" w:after="60"/>
              <w:rPr>
                <w:szCs w:val="20"/>
                <w:highlight w:val="yellow"/>
              </w:rPr>
            </w:pPr>
            <w:r>
              <w:rPr>
                <w:szCs w:val="20"/>
                <w:highlight w:val="yellow"/>
              </w:rPr>
              <w:t>[●]</w:t>
            </w:r>
          </w:p>
        </w:tc>
      </w:tr>
      <w:tr w:rsidR="008A3993" w:rsidRPr="00542567" w14:paraId="5BF0D348" w14:textId="77777777" w:rsidTr="007F0E86">
        <w:tc>
          <w:tcPr>
            <w:tcW w:w="3686" w:type="dxa"/>
            <w:shd w:val="clear" w:color="auto" w:fill="CCD1D7"/>
            <w:vAlign w:val="center"/>
          </w:tcPr>
          <w:p w14:paraId="25F0B7DE" w14:textId="1CB6C313" w:rsidR="008A3993" w:rsidRPr="00D7214E" w:rsidRDefault="008A3993" w:rsidP="00E87CD4">
            <w:pPr>
              <w:pStyle w:val="EYBodytextwithparaspace"/>
              <w:spacing w:before="60" w:after="60"/>
              <w:rPr>
                <w:b/>
                <w:bCs/>
                <w:szCs w:val="20"/>
              </w:rPr>
            </w:pPr>
            <w:r>
              <w:rPr>
                <w:b/>
                <w:bCs/>
                <w:szCs w:val="20"/>
              </w:rPr>
              <w:t>Date Derivative Product was approved:</w:t>
            </w:r>
          </w:p>
        </w:tc>
        <w:tc>
          <w:tcPr>
            <w:tcW w:w="5386" w:type="dxa"/>
            <w:vAlign w:val="center"/>
          </w:tcPr>
          <w:p w14:paraId="1ECA8F86" w14:textId="43B9A772" w:rsidR="008A3993" w:rsidRPr="00542567" w:rsidRDefault="008A3993" w:rsidP="00E87CD4">
            <w:pPr>
              <w:pStyle w:val="EYBodytextwithparaspace"/>
              <w:spacing w:before="60" w:after="60"/>
              <w:rPr>
                <w:b/>
                <w:bCs/>
                <w:szCs w:val="20"/>
              </w:rPr>
            </w:pPr>
            <w:r>
              <w:rPr>
                <w:szCs w:val="20"/>
                <w:highlight w:val="yellow"/>
              </w:rPr>
              <w:t>[●]</w:t>
            </w:r>
          </w:p>
        </w:tc>
      </w:tr>
      <w:tr w:rsidR="008A3993" w:rsidRPr="00542567" w14:paraId="3099560E" w14:textId="77777777" w:rsidTr="007F0E86">
        <w:tc>
          <w:tcPr>
            <w:tcW w:w="3686" w:type="dxa"/>
            <w:shd w:val="clear" w:color="auto" w:fill="CCD1D7"/>
            <w:vAlign w:val="center"/>
          </w:tcPr>
          <w:p w14:paraId="5497FAD1" w14:textId="7EAEC445" w:rsidR="008A3993" w:rsidRDefault="00D5682C" w:rsidP="00E87CD4">
            <w:pPr>
              <w:pStyle w:val="EYBodytextwithparaspace"/>
              <w:spacing w:before="60" w:after="60"/>
              <w:rPr>
                <w:b/>
                <w:bCs/>
                <w:szCs w:val="20"/>
              </w:rPr>
            </w:pPr>
            <w:r>
              <w:rPr>
                <w:b/>
                <w:bCs/>
                <w:szCs w:val="20"/>
              </w:rPr>
              <w:t xml:space="preserve">Type of Change (having regard to the definition of Change in clause 10.1(a) of the </w:t>
            </w:r>
            <w:r w:rsidR="00D81667">
              <w:rPr>
                <w:b/>
                <w:bCs/>
                <w:szCs w:val="20"/>
              </w:rPr>
              <w:t>DAS-LA)</w:t>
            </w:r>
          </w:p>
        </w:tc>
        <w:tc>
          <w:tcPr>
            <w:tcW w:w="5386" w:type="dxa"/>
            <w:vAlign w:val="center"/>
          </w:tcPr>
          <w:p w14:paraId="657E1285" w14:textId="1FEF6FDA" w:rsidR="008A3993" w:rsidRDefault="00D81667" w:rsidP="00E87CD4">
            <w:pPr>
              <w:pStyle w:val="EYBodytextwithparaspace"/>
              <w:spacing w:before="60" w:after="60"/>
              <w:rPr>
                <w:szCs w:val="20"/>
                <w:highlight w:val="yellow"/>
              </w:rPr>
            </w:pPr>
            <w:r>
              <w:rPr>
                <w:szCs w:val="20"/>
                <w:highlight w:val="yellow"/>
              </w:rPr>
              <w:t>[●]</w:t>
            </w:r>
          </w:p>
        </w:tc>
      </w:tr>
      <w:tr w:rsidR="008A3993" w:rsidRPr="00542567" w14:paraId="2797FB2C" w14:textId="77777777" w:rsidTr="007F0E86">
        <w:tc>
          <w:tcPr>
            <w:tcW w:w="3686" w:type="dxa"/>
            <w:shd w:val="clear" w:color="auto" w:fill="CCD1D7"/>
            <w:vAlign w:val="center"/>
          </w:tcPr>
          <w:p w14:paraId="53D360ED" w14:textId="164E8036" w:rsidR="008A3993" w:rsidRPr="007F0E86" w:rsidRDefault="007F0E86" w:rsidP="007F0E86">
            <w:pPr>
              <w:keepNext/>
              <w:autoSpaceDE w:val="0"/>
              <w:autoSpaceDN w:val="0"/>
              <w:adjustRightInd w:val="0"/>
              <w:spacing w:before="240" w:after="120"/>
              <w:outlineLvl w:val="0"/>
              <w:rPr>
                <w:rFonts w:asciiTheme="minorHAnsi" w:hAnsiTheme="minorHAnsi" w:cs="Arial"/>
                <w:b/>
                <w:bCs/>
                <w:szCs w:val="20"/>
              </w:rPr>
            </w:pPr>
            <w:r>
              <w:rPr>
                <w:rFonts w:asciiTheme="minorHAnsi" w:hAnsiTheme="minorHAnsi" w:cs="Arial"/>
                <w:b/>
                <w:bCs/>
                <w:szCs w:val="20"/>
              </w:rPr>
              <w:t xml:space="preserve">Please provide a description of the proposed Change to the Derivative Product? </w:t>
            </w:r>
          </w:p>
        </w:tc>
        <w:tc>
          <w:tcPr>
            <w:tcW w:w="5386" w:type="dxa"/>
            <w:vAlign w:val="center"/>
          </w:tcPr>
          <w:p w14:paraId="6F3A388A" w14:textId="295E12B2" w:rsidR="008A3993" w:rsidRDefault="007F0E86" w:rsidP="00E87CD4">
            <w:pPr>
              <w:pStyle w:val="EYBodytextwithparaspace"/>
              <w:spacing w:before="60" w:after="60"/>
              <w:rPr>
                <w:szCs w:val="20"/>
                <w:highlight w:val="yellow"/>
              </w:rPr>
            </w:pPr>
            <w:r>
              <w:rPr>
                <w:szCs w:val="20"/>
                <w:highlight w:val="yellow"/>
              </w:rPr>
              <w:t>[●]</w:t>
            </w:r>
          </w:p>
        </w:tc>
      </w:tr>
    </w:tbl>
    <w:p w14:paraId="59AE6203" w14:textId="77777777" w:rsidR="00D81667" w:rsidRDefault="00D81667" w:rsidP="007F0E86">
      <w:pPr>
        <w:keepNext/>
        <w:autoSpaceDE w:val="0"/>
        <w:autoSpaceDN w:val="0"/>
        <w:adjustRightInd w:val="0"/>
        <w:spacing w:before="240" w:after="120"/>
        <w:ind w:left="567"/>
        <w:outlineLvl w:val="0"/>
        <w:rPr>
          <w:rFonts w:asciiTheme="minorHAnsi" w:hAnsiTheme="minorHAnsi" w:cs="Arial"/>
          <w:b/>
          <w:bCs/>
          <w:szCs w:val="20"/>
        </w:rPr>
      </w:pPr>
      <w:r w:rsidRPr="005A473F">
        <w:rPr>
          <w:rFonts w:asciiTheme="minorHAnsi" w:hAnsiTheme="minorHAnsi" w:cs="Arial"/>
          <w:b/>
          <w:bCs/>
          <w:szCs w:val="20"/>
        </w:rPr>
        <w:t xml:space="preserve">Has the </w:t>
      </w:r>
      <w:r>
        <w:rPr>
          <w:rFonts w:asciiTheme="minorHAnsi" w:hAnsiTheme="minorHAnsi" w:cs="Arial"/>
          <w:b/>
          <w:bCs/>
          <w:szCs w:val="20"/>
        </w:rPr>
        <w:t>Licensee</w:t>
      </w:r>
      <w:r w:rsidRPr="005A473F">
        <w:rPr>
          <w:rFonts w:asciiTheme="minorHAnsi" w:hAnsiTheme="minorHAnsi" w:cs="Arial"/>
          <w:b/>
          <w:bCs/>
          <w:szCs w:val="20"/>
        </w:rPr>
        <w:t xml:space="preserve"> enclosed </w:t>
      </w:r>
      <w:r>
        <w:rPr>
          <w:rFonts w:asciiTheme="minorHAnsi" w:hAnsiTheme="minorHAnsi" w:cs="Arial"/>
          <w:b/>
          <w:bCs/>
          <w:szCs w:val="20"/>
        </w:rPr>
        <w:t xml:space="preserve">or provided as part of this application for a Derivative Product at no cost to the State, a single copy of (or online access to) </w:t>
      </w:r>
      <w:r w:rsidRPr="005A473F">
        <w:rPr>
          <w:rFonts w:asciiTheme="minorHAnsi" w:hAnsiTheme="minorHAnsi" w:cs="Arial"/>
          <w:b/>
          <w:bCs/>
          <w:szCs w:val="20"/>
        </w:rPr>
        <w:t xml:space="preserve">the </w:t>
      </w:r>
      <w:r>
        <w:rPr>
          <w:rFonts w:asciiTheme="minorHAnsi" w:hAnsiTheme="minorHAnsi" w:cs="Arial"/>
          <w:b/>
          <w:bCs/>
          <w:szCs w:val="20"/>
        </w:rPr>
        <w:t xml:space="preserve">Derivative Product the subject of the change? </w:t>
      </w:r>
    </w:p>
    <w:tbl>
      <w:tblPr>
        <w:tblStyle w:val="LSSATable"/>
        <w:tblW w:w="906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5"/>
      </w:tblGrid>
      <w:tr w:rsidR="007F0E86" w14:paraId="006657EA" w14:textId="77777777" w:rsidTr="007F0E86">
        <w:trPr>
          <w:cnfStyle w:val="100000000000" w:firstRow="1" w:lastRow="0" w:firstColumn="0" w:lastColumn="0" w:oddVBand="0" w:evenVBand="0" w:oddHBand="0" w:evenHBand="0" w:firstRowFirstColumn="0" w:firstRowLastColumn="0" w:lastRowFirstColumn="0" w:lastRowLastColumn="0"/>
        </w:trPr>
        <w:tc>
          <w:tcPr>
            <w:tcW w:w="562" w:type="dxa"/>
            <w:shd w:val="clear" w:color="auto" w:fill="auto"/>
          </w:tcPr>
          <w:p w14:paraId="7C7260EF" w14:textId="0A146918" w:rsidR="007F0E86" w:rsidRDefault="007F0E86" w:rsidP="007F0E86">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8505" w:type="dxa"/>
            <w:shd w:val="clear" w:color="auto" w:fill="auto"/>
          </w:tcPr>
          <w:p w14:paraId="4AFDA9C2" w14:textId="4931A91F" w:rsidR="007F0E86" w:rsidRDefault="007F0E86" w:rsidP="007F0E86">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Yes</w:t>
            </w:r>
          </w:p>
        </w:tc>
      </w:tr>
      <w:tr w:rsidR="007F0E86" w14:paraId="3BB2BA7D" w14:textId="77777777" w:rsidTr="00EE459C">
        <w:tc>
          <w:tcPr>
            <w:tcW w:w="562" w:type="dxa"/>
            <w:tcBorders>
              <w:bottom w:val="single" w:sz="4" w:space="0" w:color="auto"/>
            </w:tcBorders>
          </w:tcPr>
          <w:p w14:paraId="714756B7" w14:textId="4248BC65" w:rsidR="007F0E86" w:rsidRDefault="007F0E86" w:rsidP="007F0E86">
            <w:pPr>
              <w:keepNext/>
              <w:autoSpaceDE w:val="0"/>
              <w:autoSpaceDN w:val="0"/>
              <w:adjustRightInd w:val="0"/>
              <w:spacing w:after="0"/>
              <w:outlineLvl w:val="0"/>
              <w:rPr>
                <w:rFonts w:asciiTheme="minorHAnsi" w:hAnsiTheme="minorHAnsi" w:cs="Arial"/>
                <w:b/>
                <w:bCs/>
                <w:szCs w:val="20"/>
              </w:rPr>
            </w:pPr>
            <w:r>
              <w:rPr>
                <w:rFonts w:asciiTheme="minorHAnsi" w:hAnsiTheme="minorHAnsi" w:cstheme="minorHAnsi"/>
                <w:b/>
                <w:bCs/>
                <w:szCs w:val="20"/>
              </w:rPr>
              <w:t>□</w:t>
            </w:r>
          </w:p>
        </w:tc>
        <w:tc>
          <w:tcPr>
            <w:tcW w:w="8505" w:type="dxa"/>
            <w:tcBorders>
              <w:bottom w:val="single" w:sz="4" w:space="0" w:color="auto"/>
            </w:tcBorders>
          </w:tcPr>
          <w:p w14:paraId="58D698DA" w14:textId="403F7FAE" w:rsidR="007F0E86" w:rsidRDefault="007F0E86" w:rsidP="007F0E86">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No</w:t>
            </w:r>
          </w:p>
        </w:tc>
      </w:tr>
      <w:tr w:rsidR="007F0E86" w14:paraId="6EA24DE1" w14:textId="77777777" w:rsidTr="00EE459C">
        <w:trPr>
          <w:trHeight w:val="94"/>
        </w:trPr>
        <w:tc>
          <w:tcPr>
            <w:tcW w:w="9067" w:type="dxa"/>
            <w:gridSpan w:val="2"/>
            <w:tcBorders>
              <w:top w:val="single" w:sz="4" w:space="0" w:color="auto"/>
              <w:left w:val="single" w:sz="4" w:space="0" w:color="auto"/>
              <w:right w:val="single" w:sz="4" w:space="0" w:color="auto"/>
            </w:tcBorders>
          </w:tcPr>
          <w:p w14:paraId="3C178DA9" w14:textId="220E2804" w:rsidR="007F0E86" w:rsidRDefault="007F0E86" w:rsidP="007F0E86">
            <w:pPr>
              <w:keepNext/>
              <w:autoSpaceDE w:val="0"/>
              <w:autoSpaceDN w:val="0"/>
              <w:adjustRightInd w:val="0"/>
              <w:spacing w:after="0"/>
              <w:outlineLvl w:val="0"/>
              <w:rPr>
                <w:rFonts w:asciiTheme="minorHAnsi" w:hAnsiTheme="minorHAnsi" w:cs="Arial"/>
                <w:b/>
                <w:bCs/>
                <w:szCs w:val="20"/>
              </w:rPr>
            </w:pPr>
            <w:r>
              <w:rPr>
                <w:rFonts w:asciiTheme="minorHAnsi" w:hAnsiTheme="minorHAnsi" w:cs="Arial"/>
                <w:b/>
                <w:bCs/>
                <w:szCs w:val="20"/>
              </w:rPr>
              <w:t>Comments (optional):</w:t>
            </w:r>
          </w:p>
        </w:tc>
      </w:tr>
      <w:tr w:rsidR="007F0E86" w14:paraId="42CD28BE" w14:textId="77777777" w:rsidTr="00EE459C">
        <w:trPr>
          <w:trHeight w:val="275"/>
        </w:trPr>
        <w:tc>
          <w:tcPr>
            <w:tcW w:w="9067" w:type="dxa"/>
            <w:gridSpan w:val="2"/>
            <w:tcBorders>
              <w:left w:val="single" w:sz="4" w:space="0" w:color="auto"/>
              <w:bottom w:val="single" w:sz="4" w:space="0" w:color="auto"/>
              <w:right w:val="single" w:sz="4" w:space="0" w:color="auto"/>
            </w:tcBorders>
          </w:tcPr>
          <w:p w14:paraId="0C30AF99" w14:textId="7B0041FF" w:rsidR="007F0E86" w:rsidRDefault="007F0E86" w:rsidP="007F0E86">
            <w:pPr>
              <w:keepNext/>
              <w:autoSpaceDE w:val="0"/>
              <w:autoSpaceDN w:val="0"/>
              <w:adjustRightInd w:val="0"/>
              <w:spacing w:after="0"/>
              <w:outlineLvl w:val="0"/>
              <w:rPr>
                <w:rFonts w:asciiTheme="minorHAnsi" w:hAnsiTheme="minorHAnsi" w:cs="Arial"/>
                <w:b/>
                <w:bCs/>
                <w:szCs w:val="20"/>
              </w:rPr>
            </w:pPr>
            <w:r>
              <w:rPr>
                <w:szCs w:val="20"/>
                <w:highlight w:val="yellow"/>
              </w:rPr>
              <w:t>[●]</w:t>
            </w:r>
          </w:p>
        </w:tc>
      </w:tr>
    </w:tbl>
    <w:p w14:paraId="4C25352E" w14:textId="1DCB477C" w:rsidR="00FE6FFF" w:rsidRPr="00AF1698" w:rsidRDefault="005038BD" w:rsidP="00FE6FFF">
      <w:pPr>
        <w:pStyle w:val="ListParagraph"/>
        <w:keepNext/>
        <w:numPr>
          <w:ilvl w:val="0"/>
          <w:numId w:val="20"/>
        </w:numPr>
        <w:autoSpaceDE w:val="0"/>
        <w:autoSpaceDN w:val="0"/>
        <w:adjustRightInd w:val="0"/>
        <w:spacing w:before="240" w:after="240"/>
        <w:ind w:left="567" w:hanging="567"/>
        <w:outlineLvl w:val="0"/>
        <w:rPr>
          <w:rFonts w:asciiTheme="minorHAnsi" w:hAnsiTheme="minorHAnsi" w:cs="Arial"/>
          <w:b/>
          <w:bCs/>
          <w:szCs w:val="20"/>
        </w:rPr>
      </w:pPr>
      <w:r>
        <w:rPr>
          <w:rFonts w:asciiTheme="minorHAnsi" w:hAnsiTheme="minorHAnsi" w:cs="Arial"/>
          <w:b/>
          <w:bCs/>
          <w:szCs w:val="20"/>
        </w:rPr>
        <w:t>SUPPORTING INFORMATION</w:t>
      </w:r>
    </w:p>
    <w:p w14:paraId="2FA4CA20" w14:textId="77777777" w:rsidR="00FE6FFF" w:rsidRPr="00FE6FFF" w:rsidRDefault="00FE6FFF" w:rsidP="007F0E86">
      <w:pPr>
        <w:keepNext/>
        <w:autoSpaceDE w:val="0"/>
        <w:autoSpaceDN w:val="0"/>
        <w:adjustRightInd w:val="0"/>
        <w:spacing w:before="240" w:after="120"/>
        <w:ind w:left="567"/>
        <w:outlineLvl w:val="0"/>
        <w:rPr>
          <w:rFonts w:asciiTheme="minorHAnsi" w:hAnsiTheme="minorHAnsi" w:cs="Arial"/>
          <w:b/>
          <w:bCs/>
          <w:szCs w:val="20"/>
        </w:rPr>
      </w:pPr>
      <w:r w:rsidRPr="00FE6FFF">
        <w:rPr>
          <w:rFonts w:asciiTheme="minorHAnsi" w:hAnsiTheme="minorHAnsi" w:cs="Arial"/>
          <w:b/>
          <w:bCs/>
          <w:szCs w:val="20"/>
        </w:rPr>
        <w:t xml:space="preserve">In respect to the matters the Registrar-General may consider in accepting a new Derivative Product or a Change to a Derivative Product, please provide information in support of this Application. </w:t>
      </w:r>
    </w:p>
    <w:tbl>
      <w:tblPr>
        <w:tblStyle w:val="LSSATable"/>
        <w:tblW w:w="9072" w:type="dxa"/>
        <w:tblInd w:w="562" w:type="dxa"/>
        <w:tblLook w:val="04A0" w:firstRow="1" w:lastRow="0" w:firstColumn="1" w:lastColumn="0" w:noHBand="0" w:noVBand="1"/>
      </w:tblPr>
      <w:tblGrid>
        <w:gridCol w:w="9072"/>
      </w:tblGrid>
      <w:tr w:rsidR="007F0E86" w14:paraId="0B114FFE" w14:textId="77777777" w:rsidTr="007F0E86">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p w14:paraId="374C742A" w14:textId="68876D70" w:rsidR="007F0E86" w:rsidRDefault="007F0E86" w:rsidP="007F0E86">
            <w:pPr>
              <w:autoSpaceDE w:val="0"/>
              <w:autoSpaceDN w:val="0"/>
              <w:adjustRightInd w:val="0"/>
              <w:spacing w:after="0"/>
              <w:rPr>
                <w:rFonts w:asciiTheme="minorHAnsi" w:hAnsiTheme="minorHAnsi" w:cs="Arial"/>
                <w:b/>
                <w:bCs/>
                <w:i/>
                <w:iCs/>
                <w:szCs w:val="20"/>
              </w:rPr>
            </w:pPr>
            <w:r>
              <w:rPr>
                <w:szCs w:val="20"/>
                <w:highlight w:val="yellow"/>
              </w:rPr>
              <w:t>[●]</w:t>
            </w:r>
          </w:p>
        </w:tc>
      </w:tr>
    </w:tbl>
    <w:p w14:paraId="6B5209F4" w14:textId="77777777" w:rsidR="007F0E86" w:rsidRDefault="007F0E86" w:rsidP="007F0E86">
      <w:pPr>
        <w:autoSpaceDE w:val="0"/>
        <w:autoSpaceDN w:val="0"/>
        <w:adjustRightInd w:val="0"/>
        <w:spacing w:after="0"/>
        <w:rPr>
          <w:rFonts w:asciiTheme="minorHAnsi" w:hAnsiTheme="minorHAnsi" w:cs="Arial"/>
          <w:b/>
          <w:bCs/>
          <w:i/>
          <w:iCs/>
          <w:szCs w:val="20"/>
        </w:rPr>
      </w:pPr>
    </w:p>
    <w:p w14:paraId="7C13117D" w14:textId="77777777" w:rsidR="007F0E86" w:rsidRDefault="007F0E86" w:rsidP="007F0E86">
      <w:pPr>
        <w:autoSpaceDE w:val="0"/>
        <w:autoSpaceDN w:val="0"/>
        <w:adjustRightInd w:val="0"/>
        <w:spacing w:after="0"/>
        <w:rPr>
          <w:rFonts w:asciiTheme="minorHAnsi" w:hAnsiTheme="minorHAnsi" w:cs="Arial"/>
          <w:b/>
          <w:bCs/>
          <w:i/>
          <w:iCs/>
          <w:szCs w:val="20"/>
        </w:rPr>
      </w:pPr>
    </w:p>
    <w:sectPr w:rsidR="007F0E86" w:rsidSect="00416E5C">
      <w:headerReference w:type="default" r:id="rId13"/>
      <w:footerReference w:type="default" r:id="rId14"/>
      <w:headerReference w:type="first" r:id="rId15"/>
      <w:footerReference w:type="first" r:id="rId16"/>
      <w:pgSz w:w="11900" w:h="16840"/>
      <w:pgMar w:top="1185" w:right="1134" w:bottom="167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1EA9" w14:textId="77777777" w:rsidR="005A61F2" w:rsidRDefault="005A61F2" w:rsidP="004F4140">
      <w:r>
        <w:separator/>
      </w:r>
    </w:p>
  </w:endnote>
  <w:endnote w:type="continuationSeparator" w:id="0">
    <w:p w14:paraId="2BB233E2" w14:textId="77777777" w:rsidR="005A61F2" w:rsidRDefault="005A61F2" w:rsidP="004F4140">
      <w:r>
        <w:continuationSeparator/>
      </w:r>
    </w:p>
  </w:endnote>
  <w:endnote w:type="continuationNotice" w:id="1">
    <w:p w14:paraId="54F8BFD4" w14:textId="77777777" w:rsidR="005A61F2" w:rsidRDefault="005A61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Times New Roman (Body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8814469"/>
      <w:docPartObj>
        <w:docPartGallery w:val="Page Numbers (Bottom of Page)"/>
        <w:docPartUnique/>
      </w:docPartObj>
    </w:sdtPr>
    <w:sdtContent>
      <w:p w14:paraId="1FC9C5A0" w14:textId="4F6D1ED7" w:rsidR="004F4140" w:rsidRDefault="004F4140" w:rsidP="009D0398">
        <w:pPr>
          <w:pStyle w:val="Footer"/>
          <w:framePr w:wrap="none" w:vAnchor="text" w:hAnchor="page" w:x="10366" w:y="197"/>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sidR="009D0398">
          <w:rPr>
            <w:rStyle w:val="PageNumber"/>
          </w:rPr>
          <w:t xml:space="preserve"> of </w:t>
        </w:r>
        <w:r w:rsidR="00AB02E7">
          <w:rPr>
            <w:rStyle w:val="PageNumber"/>
          </w:rPr>
          <w:fldChar w:fldCharType="begin"/>
        </w:r>
        <w:r w:rsidR="00AB02E7">
          <w:rPr>
            <w:rStyle w:val="PageNumber"/>
          </w:rPr>
          <w:instrText xml:space="preserve"> NUMPAGES  \* Arabic  \* MERGEFORMAT </w:instrText>
        </w:r>
        <w:r w:rsidR="00AB02E7">
          <w:rPr>
            <w:rStyle w:val="PageNumber"/>
          </w:rPr>
          <w:fldChar w:fldCharType="separate"/>
        </w:r>
        <w:r w:rsidR="00AB02E7">
          <w:rPr>
            <w:rStyle w:val="PageNumber"/>
            <w:noProof/>
          </w:rPr>
          <w:t>2</w:t>
        </w:r>
        <w:r w:rsidR="00AB02E7">
          <w:rPr>
            <w:rStyle w:val="PageNumber"/>
          </w:rPr>
          <w:fldChar w:fldCharType="end"/>
        </w:r>
      </w:p>
    </w:sdtContent>
  </w:sdt>
  <w:p w14:paraId="1FC9C5A1" w14:textId="77777777" w:rsidR="00D07C97" w:rsidRDefault="0063225F" w:rsidP="004F4140">
    <w:pPr>
      <w:pStyle w:val="Footer"/>
    </w:pPr>
    <w:r>
      <w:rPr>
        <w:noProof/>
      </w:rPr>
      <w:drawing>
        <wp:anchor distT="0" distB="0" distL="114300" distR="114300" simplePos="0" relativeHeight="251657216" behindDoc="1" locked="0" layoutInCell="1" allowOverlap="1" wp14:anchorId="1FC9C5A5" wp14:editId="1FC9C5A6">
          <wp:simplePos x="0" y="0"/>
          <wp:positionH relativeFrom="column">
            <wp:posOffset>-731943</wp:posOffset>
          </wp:positionH>
          <wp:positionV relativeFrom="paragraph">
            <wp:posOffset>-135255</wp:posOffset>
          </wp:positionV>
          <wp:extent cx="7559675" cy="850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50900"/>
                  </a:xfrm>
                  <a:prstGeom prst="rect">
                    <a:avLst/>
                  </a:prstGeom>
                </pic:spPr>
              </pic:pic>
            </a:graphicData>
          </a:graphic>
          <wp14:sizeRelH relativeFrom="page">
            <wp14:pctWidth>0</wp14:pctWidth>
          </wp14:sizeRelH>
          <wp14:sizeRelV relativeFrom="page">
            <wp14:pctHeight>0</wp14:pctHeight>
          </wp14:sizeRelV>
        </wp:anchor>
      </w:drawing>
    </w:r>
    <w:r w:rsidR="004F4140">
      <w:rPr>
        <w:noProof/>
      </w:rPr>
      <w:t xml:space="preserve"> </w:t>
    </w:r>
    <w:r w:rsidR="00D07C97">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5A3" w14:textId="77777777" w:rsidR="004862BB" w:rsidRDefault="00000000" w:rsidP="0069723E">
    <w:pPr>
      <w:pStyle w:val="Footer"/>
      <w:framePr w:wrap="none" w:vAnchor="text" w:hAnchor="page" w:x="10380" w:y="254"/>
      <w:jc w:val="right"/>
      <w:rPr>
        <w:rStyle w:val="PageNumber"/>
      </w:rPr>
    </w:pPr>
    <w:sdt>
      <w:sdtPr>
        <w:rPr>
          <w:rStyle w:val="PageNumber"/>
        </w:rPr>
        <w:id w:val="-1393960923"/>
        <w:docPartObj>
          <w:docPartGallery w:val="Page Numbers (Bottom of Page)"/>
          <w:docPartUnique/>
        </w:docPartObj>
      </w:sdtPr>
      <w:sdtContent>
        <w:r w:rsidR="004862BB">
          <w:rPr>
            <w:rStyle w:val="PageNumber"/>
          </w:rPr>
          <w:fldChar w:fldCharType="begin"/>
        </w:r>
        <w:r w:rsidR="004862BB">
          <w:rPr>
            <w:rStyle w:val="PageNumber"/>
          </w:rPr>
          <w:instrText xml:space="preserve"> PAGE </w:instrText>
        </w:r>
        <w:r w:rsidR="004862BB">
          <w:rPr>
            <w:rStyle w:val="PageNumber"/>
          </w:rPr>
          <w:fldChar w:fldCharType="separate"/>
        </w:r>
        <w:r w:rsidR="004862BB">
          <w:rPr>
            <w:rStyle w:val="PageNumber"/>
          </w:rPr>
          <w:t>2</w:t>
        </w:r>
        <w:r w:rsidR="004862BB">
          <w:rPr>
            <w:rStyle w:val="PageNumber"/>
          </w:rPr>
          <w:fldChar w:fldCharType="end"/>
        </w:r>
      </w:sdtContent>
    </w:sdt>
    <w:r w:rsidR="009D0398">
      <w:rPr>
        <w:rStyle w:val="PageNumber"/>
      </w:rPr>
      <w:t xml:space="preserve"> of 2</w:t>
    </w:r>
  </w:p>
  <w:p w14:paraId="1FC9C5A4" w14:textId="77777777" w:rsidR="004F4140" w:rsidRPr="004F4140" w:rsidRDefault="004F4140" w:rsidP="009D03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606C" w14:textId="77777777" w:rsidR="005A61F2" w:rsidRDefault="005A61F2" w:rsidP="004F4140">
      <w:r>
        <w:separator/>
      </w:r>
    </w:p>
  </w:footnote>
  <w:footnote w:type="continuationSeparator" w:id="0">
    <w:p w14:paraId="49FA7818" w14:textId="77777777" w:rsidR="005A61F2" w:rsidRDefault="005A61F2" w:rsidP="004F4140">
      <w:r>
        <w:continuationSeparator/>
      </w:r>
    </w:p>
  </w:footnote>
  <w:footnote w:type="continuationNotice" w:id="1">
    <w:p w14:paraId="68BDE7D4" w14:textId="77777777" w:rsidR="005A61F2" w:rsidRDefault="005A61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59F" w14:textId="77777777" w:rsidR="00920A0F" w:rsidRDefault="00920A0F" w:rsidP="004F4140">
    <w:pPr>
      <w:pStyle w:val="Head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C5A2" w14:textId="77777777" w:rsidR="00D07C97" w:rsidRDefault="0069723E" w:rsidP="004F4140">
    <w:pPr>
      <w:pStyle w:val="Header"/>
    </w:pPr>
    <w:r>
      <w:rPr>
        <w:noProof/>
      </w:rPr>
      <w:drawing>
        <wp:anchor distT="0" distB="0" distL="114300" distR="114300" simplePos="0" relativeHeight="251659264" behindDoc="1" locked="0" layoutInCell="1" allowOverlap="1" wp14:anchorId="1FC9C5A7" wp14:editId="1FC9C5A8">
          <wp:simplePos x="0" y="0"/>
          <wp:positionH relativeFrom="column">
            <wp:posOffset>-729521</wp:posOffset>
          </wp:positionH>
          <wp:positionV relativeFrom="paragraph">
            <wp:posOffset>-441080</wp:posOffset>
          </wp:positionV>
          <wp:extent cx="7560000" cy="1069796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v3.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65"/>
                  </a:xfrm>
                  <a:prstGeom prst="rect">
                    <a:avLst/>
                  </a:prstGeom>
                </pic:spPr>
              </pic:pic>
            </a:graphicData>
          </a:graphic>
          <wp14:sizeRelH relativeFrom="page">
            <wp14:pctWidth>0</wp14:pctWidth>
          </wp14:sizeRelH>
          <wp14:sizeRelV relativeFrom="page">
            <wp14:pctHeight>0</wp14:pctHeight>
          </wp14:sizeRelV>
        </wp:anchor>
      </w:drawing>
    </w:r>
    <w:r w:rsidR="004F414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60"/>
    <w:multiLevelType w:val="hybridMultilevel"/>
    <w:tmpl w:val="ACE8B780"/>
    <w:lvl w:ilvl="0" w:tplc="D1A8B7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B42D1F"/>
    <w:multiLevelType w:val="hybridMultilevel"/>
    <w:tmpl w:val="30881BE8"/>
    <w:lvl w:ilvl="0" w:tplc="A48C1558">
      <w:start w:val="1"/>
      <w:numFmt w:val="upperLetter"/>
      <w:pStyle w:val="ListParagraph"/>
      <w:lvlText w:val="%1."/>
      <w:lvlJc w:val="left"/>
      <w:pPr>
        <w:ind w:left="360" w:hanging="360"/>
      </w:pPr>
    </w:lvl>
    <w:lvl w:ilvl="1" w:tplc="5FB89B6C">
      <w:start w:val="1"/>
      <w:numFmt w:val="upp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5846B4"/>
    <w:multiLevelType w:val="multilevel"/>
    <w:tmpl w:val="C6DA277C"/>
    <w:lvl w:ilvl="0">
      <w:start w:val="1"/>
      <w:numFmt w:val="decimal"/>
      <w:pStyle w:val="HWLELvl1"/>
      <w:lvlText w:val="%1."/>
      <w:lvlJc w:val="left"/>
      <w:pPr>
        <w:tabs>
          <w:tab w:val="num" w:pos="709"/>
        </w:tabs>
        <w:ind w:left="709" w:hanging="709"/>
      </w:pPr>
      <w:rPr>
        <w:rFonts w:hint="default"/>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rPr>
    </w:lvl>
    <w:lvl w:ilvl="3">
      <w:start w:val="1"/>
      <w:numFmt w:val="lowerRoman"/>
      <w:pStyle w:val="HWLELvl4"/>
      <w:lvlText w:val="(%4)"/>
      <w:lvlJc w:val="left"/>
      <w:pPr>
        <w:tabs>
          <w:tab w:val="num" w:pos="2126"/>
        </w:tabs>
        <w:ind w:left="2126" w:hanging="708"/>
      </w:pPr>
      <w:rPr>
        <w:rFonts w:hint="default"/>
      </w:rPr>
    </w:lvl>
    <w:lvl w:ilvl="4">
      <w:start w:val="1"/>
      <w:numFmt w:val="upperLetter"/>
      <w:pStyle w:val="HWLELvl5"/>
      <w:lvlText w:val="(%5)"/>
      <w:lvlJc w:val="left"/>
      <w:pPr>
        <w:tabs>
          <w:tab w:val="num" w:pos="2835"/>
        </w:tabs>
        <w:ind w:left="2835" w:hanging="709"/>
      </w:pPr>
      <w:rPr>
        <w:rFonts w:hint="default"/>
      </w:rPr>
    </w:lvl>
    <w:lvl w:ilvl="5">
      <w:start w:val="1"/>
      <w:numFmt w:val="decimal"/>
      <w:pStyle w:val="HWLE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EBA462B"/>
    <w:multiLevelType w:val="hybridMultilevel"/>
    <w:tmpl w:val="8F7C0726"/>
    <w:lvl w:ilvl="0" w:tplc="C644B760">
      <w:start w:val="1"/>
      <w:numFmt w:val="lowerRoman"/>
      <w:lvlText w:val="(%1)"/>
      <w:lvlJc w:val="left"/>
      <w:pPr>
        <w:ind w:left="1490" w:hanging="72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4" w15:restartNumberingAfterBreak="0">
    <w:nsid w:val="31444B3B"/>
    <w:multiLevelType w:val="multilevel"/>
    <w:tmpl w:val="72C42928"/>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rPr>
    </w:lvl>
    <w:lvl w:ilvl="2">
      <w:start w:val="1"/>
      <w:numFmt w:val="lowerRoman"/>
      <w:pStyle w:val="HWLEDef3"/>
      <w:lvlText w:val="(%3)"/>
      <w:lvlJc w:val="left"/>
      <w:pPr>
        <w:tabs>
          <w:tab w:val="num" w:pos="1418"/>
        </w:tabs>
        <w:ind w:left="1418" w:hanging="709"/>
      </w:pPr>
      <w:rPr>
        <w:rFonts w:hint="default"/>
      </w:rPr>
    </w:lvl>
    <w:lvl w:ilvl="3">
      <w:start w:val="1"/>
      <w:numFmt w:val="upperLetter"/>
      <w:pStyle w:val="HWLEDef4"/>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B6C6C80"/>
    <w:multiLevelType w:val="hybridMultilevel"/>
    <w:tmpl w:val="0E90EDC4"/>
    <w:lvl w:ilvl="0" w:tplc="16A4D4C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9B3391"/>
    <w:multiLevelType w:val="multilevel"/>
    <w:tmpl w:val="54E65176"/>
    <w:lvl w:ilvl="0">
      <w:start w:val="1"/>
      <w:numFmt w:val="bullet"/>
      <w:pStyle w:val="HWLEBullet1"/>
      <w:lvlText w:val="•"/>
      <w:lvlJc w:val="left"/>
      <w:pPr>
        <w:tabs>
          <w:tab w:val="num" w:pos="1418"/>
        </w:tabs>
        <w:ind w:left="1418" w:hanging="709"/>
      </w:pPr>
      <w:rPr>
        <w:rFonts w:ascii="Arial" w:hAnsi="Arial" w:hint="default"/>
        <w:color w:val="auto"/>
      </w:rPr>
    </w:lvl>
    <w:lvl w:ilvl="1">
      <w:start w:val="1"/>
      <w:numFmt w:val="bullet"/>
      <w:pStyle w:val="HWLEBullet2"/>
      <w:lvlText w:val="-"/>
      <w:lvlJc w:val="left"/>
      <w:pPr>
        <w:tabs>
          <w:tab w:val="num" w:pos="2127"/>
        </w:tabs>
        <w:ind w:left="2127" w:hanging="709"/>
      </w:pPr>
      <w:rPr>
        <w:rFonts w:ascii="Times New Roman" w:hAnsi="Times New Roman" w:cs="Times New Roman" w:hint="default"/>
        <w:color w:val="auto"/>
      </w:rPr>
    </w:lvl>
    <w:lvl w:ilvl="2">
      <w:start w:val="1"/>
      <w:numFmt w:val="bullet"/>
      <w:pStyle w:val="HWLEBullet3"/>
      <w:lvlText w:val="◦"/>
      <w:lvlJc w:val="left"/>
      <w:pPr>
        <w:tabs>
          <w:tab w:val="num" w:pos="2835"/>
        </w:tabs>
        <w:ind w:left="2835" w:hanging="708"/>
      </w:pPr>
      <w:rPr>
        <w:rFonts w:ascii="Times New Roman" w:hAnsi="Times New Roman" w:cs="Times New Roman" w:hint="default"/>
        <w:color w:val="auto"/>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7" w15:restartNumberingAfterBreak="0">
    <w:nsid w:val="4B412F29"/>
    <w:multiLevelType w:val="multilevel"/>
    <w:tmpl w:val="57780690"/>
    <w:lvl w:ilvl="0">
      <w:start w:val="1"/>
      <w:numFmt w:val="decimal"/>
      <w:pStyle w:val="HWLESchBLvl1"/>
      <w:lvlText w:val="%1."/>
      <w:lvlJc w:val="left"/>
      <w:pPr>
        <w:tabs>
          <w:tab w:val="num" w:pos="709"/>
        </w:tabs>
        <w:ind w:left="709" w:hanging="709"/>
      </w:pPr>
      <w:rPr>
        <w:rFonts w:hint="default"/>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pStyle w:val="HWLESchBLvl3"/>
      <w:lvlText w:val="(%3)"/>
      <w:lvlJc w:val="left"/>
      <w:pPr>
        <w:tabs>
          <w:tab w:val="num" w:pos="1418"/>
        </w:tabs>
        <w:ind w:left="1418" w:hanging="709"/>
      </w:pPr>
      <w:rPr>
        <w:rFonts w:hint="default"/>
      </w:rPr>
    </w:lvl>
    <w:lvl w:ilvl="3">
      <w:start w:val="1"/>
      <w:numFmt w:val="lowerRoman"/>
      <w:pStyle w:val="HWLESchBLvl4"/>
      <w:lvlText w:val="(%4)"/>
      <w:lvlJc w:val="left"/>
      <w:pPr>
        <w:tabs>
          <w:tab w:val="num" w:pos="2126"/>
        </w:tabs>
        <w:ind w:left="2126" w:hanging="708"/>
      </w:pPr>
      <w:rPr>
        <w:rFonts w:hint="default"/>
      </w:rPr>
    </w:lvl>
    <w:lvl w:ilvl="4">
      <w:start w:val="1"/>
      <w:numFmt w:val="upperLetter"/>
      <w:pStyle w:val="HWLESchBLvl5"/>
      <w:lvlText w:val="(%5)"/>
      <w:lvlJc w:val="left"/>
      <w:pPr>
        <w:tabs>
          <w:tab w:val="num" w:pos="2835"/>
        </w:tabs>
        <w:ind w:left="2835" w:hanging="709"/>
      </w:pPr>
      <w:rPr>
        <w:rFonts w:hint="default"/>
      </w:rPr>
    </w:lvl>
    <w:lvl w:ilvl="5">
      <w:start w:val="1"/>
      <w:numFmt w:val="decimal"/>
      <w:pStyle w:val="HWLESchB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FA03D3C"/>
    <w:multiLevelType w:val="hybridMultilevel"/>
    <w:tmpl w:val="9B36DF36"/>
    <w:lvl w:ilvl="0" w:tplc="37A4F7A2">
      <w:start w:val="1"/>
      <w:numFmt w:val="lowerRoman"/>
      <w:lvlText w:val="(%1)"/>
      <w:lvlJc w:val="left"/>
      <w:pPr>
        <w:ind w:left="770" w:hanging="720"/>
      </w:pPr>
      <w:rPr>
        <w:rFonts w:hint="default"/>
      </w:rPr>
    </w:lvl>
    <w:lvl w:ilvl="1" w:tplc="0C090019">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9" w15:restartNumberingAfterBreak="0">
    <w:nsid w:val="7632383A"/>
    <w:multiLevelType w:val="hybridMultilevel"/>
    <w:tmpl w:val="874607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72E6C82"/>
    <w:multiLevelType w:val="hybridMultilevel"/>
    <w:tmpl w:val="2E2EE9FE"/>
    <w:lvl w:ilvl="0" w:tplc="706428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9880339">
    <w:abstractNumId w:val="1"/>
  </w:num>
  <w:num w:numId="2" w16cid:durableId="179511393">
    <w:abstractNumId w:val="2"/>
  </w:num>
  <w:num w:numId="3" w16cid:durableId="869341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921360">
    <w:abstractNumId w:val="7"/>
  </w:num>
  <w:num w:numId="5" w16cid:durableId="90011511">
    <w:abstractNumId w:val="6"/>
  </w:num>
  <w:num w:numId="6" w16cid:durableId="1441296471">
    <w:abstractNumId w:val="5"/>
  </w:num>
  <w:num w:numId="7" w16cid:durableId="953445811">
    <w:abstractNumId w:val="4"/>
  </w:num>
  <w:num w:numId="8" w16cid:durableId="212153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5971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3637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1319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2737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5400501">
    <w:abstractNumId w:val="4"/>
  </w:num>
  <w:num w:numId="14" w16cid:durableId="1055930533">
    <w:abstractNumId w:val="4"/>
  </w:num>
  <w:num w:numId="15" w16cid:durableId="1748959255">
    <w:abstractNumId w:val="8"/>
  </w:num>
  <w:num w:numId="16" w16cid:durableId="189153549">
    <w:abstractNumId w:val="3"/>
  </w:num>
  <w:num w:numId="17" w16cid:durableId="818229728">
    <w:abstractNumId w:val="1"/>
  </w:num>
  <w:num w:numId="18" w16cid:durableId="776219206">
    <w:abstractNumId w:val="0"/>
  </w:num>
  <w:num w:numId="19" w16cid:durableId="1168524353">
    <w:abstractNumId w:val="10"/>
  </w:num>
  <w:num w:numId="20" w16cid:durableId="1078402509">
    <w:abstractNumId w:val="9"/>
  </w:num>
  <w:num w:numId="21" w16cid:durableId="60458360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LSSA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26"/>
    <w:rsid w:val="00000222"/>
    <w:rsid w:val="00007C53"/>
    <w:rsid w:val="00011627"/>
    <w:rsid w:val="0001190B"/>
    <w:rsid w:val="0001354D"/>
    <w:rsid w:val="000146E2"/>
    <w:rsid w:val="000218EC"/>
    <w:rsid w:val="00021D73"/>
    <w:rsid w:val="0002480B"/>
    <w:rsid w:val="00024AE6"/>
    <w:rsid w:val="00024C28"/>
    <w:rsid w:val="00027C46"/>
    <w:rsid w:val="000309FC"/>
    <w:rsid w:val="00032441"/>
    <w:rsid w:val="000448CB"/>
    <w:rsid w:val="00044A33"/>
    <w:rsid w:val="00045A68"/>
    <w:rsid w:val="0004622D"/>
    <w:rsid w:val="00051573"/>
    <w:rsid w:val="000523A3"/>
    <w:rsid w:val="00053A64"/>
    <w:rsid w:val="0005438A"/>
    <w:rsid w:val="00057295"/>
    <w:rsid w:val="0006483F"/>
    <w:rsid w:val="00064E70"/>
    <w:rsid w:val="000661C5"/>
    <w:rsid w:val="00075674"/>
    <w:rsid w:val="00077043"/>
    <w:rsid w:val="000835F6"/>
    <w:rsid w:val="00096607"/>
    <w:rsid w:val="000A0DE2"/>
    <w:rsid w:val="000A3F8C"/>
    <w:rsid w:val="000A53D7"/>
    <w:rsid w:val="000A7694"/>
    <w:rsid w:val="000B0038"/>
    <w:rsid w:val="000B1895"/>
    <w:rsid w:val="000B29E8"/>
    <w:rsid w:val="000B3201"/>
    <w:rsid w:val="000B4B91"/>
    <w:rsid w:val="000B5D04"/>
    <w:rsid w:val="000C0393"/>
    <w:rsid w:val="000C7D54"/>
    <w:rsid w:val="000D27EA"/>
    <w:rsid w:val="000D70AA"/>
    <w:rsid w:val="000E06E2"/>
    <w:rsid w:val="000E0A81"/>
    <w:rsid w:val="000E60A9"/>
    <w:rsid w:val="000F5C8A"/>
    <w:rsid w:val="000F7EB0"/>
    <w:rsid w:val="00104543"/>
    <w:rsid w:val="001167CC"/>
    <w:rsid w:val="00120834"/>
    <w:rsid w:val="001242B9"/>
    <w:rsid w:val="00124BDD"/>
    <w:rsid w:val="00130860"/>
    <w:rsid w:val="00132FEB"/>
    <w:rsid w:val="00137158"/>
    <w:rsid w:val="001371D9"/>
    <w:rsid w:val="001410EB"/>
    <w:rsid w:val="00142226"/>
    <w:rsid w:val="0014306A"/>
    <w:rsid w:val="00144FA0"/>
    <w:rsid w:val="0014625A"/>
    <w:rsid w:val="00146752"/>
    <w:rsid w:val="00150412"/>
    <w:rsid w:val="00151DC5"/>
    <w:rsid w:val="00153204"/>
    <w:rsid w:val="00162788"/>
    <w:rsid w:val="00171F11"/>
    <w:rsid w:val="0017394D"/>
    <w:rsid w:val="00180103"/>
    <w:rsid w:val="001823F8"/>
    <w:rsid w:val="001850BC"/>
    <w:rsid w:val="001860F4"/>
    <w:rsid w:val="00187ABF"/>
    <w:rsid w:val="00191348"/>
    <w:rsid w:val="001B47CD"/>
    <w:rsid w:val="001C1F61"/>
    <w:rsid w:val="001C39C9"/>
    <w:rsid w:val="001D0814"/>
    <w:rsid w:val="001E20EF"/>
    <w:rsid w:val="001E24E2"/>
    <w:rsid w:val="001E4877"/>
    <w:rsid w:val="001F0F26"/>
    <w:rsid w:val="001F145E"/>
    <w:rsid w:val="001F15D8"/>
    <w:rsid w:val="001F673F"/>
    <w:rsid w:val="002044BB"/>
    <w:rsid w:val="00210039"/>
    <w:rsid w:val="0021015D"/>
    <w:rsid w:val="00211969"/>
    <w:rsid w:val="00211F92"/>
    <w:rsid w:val="00214AD6"/>
    <w:rsid w:val="00215EFB"/>
    <w:rsid w:val="00217E6B"/>
    <w:rsid w:val="002203AC"/>
    <w:rsid w:val="002220EF"/>
    <w:rsid w:val="00230E97"/>
    <w:rsid w:val="002327F9"/>
    <w:rsid w:val="00233419"/>
    <w:rsid w:val="00234F8E"/>
    <w:rsid w:val="002375AF"/>
    <w:rsid w:val="00241547"/>
    <w:rsid w:val="0024403C"/>
    <w:rsid w:val="00245699"/>
    <w:rsid w:val="002502CA"/>
    <w:rsid w:val="002512B1"/>
    <w:rsid w:val="002520EE"/>
    <w:rsid w:val="0025597D"/>
    <w:rsid w:val="00256A1C"/>
    <w:rsid w:val="00262B38"/>
    <w:rsid w:val="002650D3"/>
    <w:rsid w:val="002659A3"/>
    <w:rsid w:val="00267096"/>
    <w:rsid w:val="002771AF"/>
    <w:rsid w:val="00280F02"/>
    <w:rsid w:val="00297A17"/>
    <w:rsid w:val="002A35A9"/>
    <w:rsid w:val="002B53FE"/>
    <w:rsid w:val="002B7F3C"/>
    <w:rsid w:val="002C0BE3"/>
    <w:rsid w:val="002C1550"/>
    <w:rsid w:val="002C16A8"/>
    <w:rsid w:val="002C7528"/>
    <w:rsid w:val="002C7E61"/>
    <w:rsid w:val="002D54BF"/>
    <w:rsid w:val="002D56D8"/>
    <w:rsid w:val="002D580B"/>
    <w:rsid w:val="002D72B9"/>
    <w:rsid w:val="002E0142"/>
    <w:rsid w:val="002E107C"/>
    <w:rsid w:val="002E2640"/>
    <w:rsid w:val="002F2D81"/>
    <w:rsid w:val="002F5E3B"/>
    <w:rsid w:val="002F713B"/>
    <w:rsid w:val="00300765"/>
    <w:rsid w:val="00300E3A"/>
    <w:rsid w:val="003067DB"/>
    <w:rsid w:val="003104CC"/>
    <w:rsid w:val="00312687"/>
    <w:rsid w:val="00313124"/>
    <w:rsid w:val="00314292"/>
    <w:rsid w:val="00314DAB"/>
    <w:rsid w:val="00315AF7"/>
    <w:rsid w:val="00317BBA"/>
    <w:rsid w:val="00317BCB"/>
    <w:rsid w:val="003309AA"/>
    <w:rsid w:val="0033682D"/>
    <w:rsid w:val="003379F7"/>
    <w:rsid w:val="00337A59"/>
    <w:rsid w:val="0034251E"/>
    <w:rsid w:val="00343364"/>
    <w:rsid w:val="00346656"/>
    <w:rsid w:val="00351DDD"/>
    <w:rsid w:val="00353336"/>
    <w:rsid w:val="00356924"/>
    <w:rsid w:val="00356C40"/>
    <w:rsid w:val="0036034F"/>
    <w:rsid w:val="00363594"/>
    <w:rsid w:val="003640CE"/>
    <w:rsid w:val="0036519C"/>
    <w:rsid w:val="003736AC"/>
    <w:rsid w:val="00373728"/>
    <w:rsid w:val="003742A3"/>
    <w:rsid w:val="00374E51"/>
    <w:rsid w:val="00375908"/>
    <w:rsid w:val="00380BF6"/>
    <w:rsid w:val="003827C8"/>
    <w:rsid w:val="00382B76"/>
    <w:rsid w:val="00394585"/>
    <w:rsid w:val="00395B77"/>
    <w:rsid w:val="003A09F4"/>
    <w:rsid w:val="003A3855"/>
    <w:rsid w:val="003A400A"/>
    <w:rsid w:val="003A6D66"/>
    <w:rsid w:val="003B2328"/>
    <w:rsid w:val="003B59EE"/>
    <w:rsid w:val="003C2231"/>
    <w:rsid w:val="003C22E3"/>
    <w:rsid w:val="003C6714"/>
    <w:rsid w:val="003D226E"/>
    <w:rsid w:val="003D4C3F"/>
    <w:rsid w:val="003D520E"/>
    <w:rsid w:val="003D58EC"/>
    <w:rsid w:val="003D5C63"/>
    <w:rsid w:val="003E2309"/>
    <w:rsid w:val="003E41BE"/>
    <w:rsid w:val="003E57E6"/>
    <w:rsid w:val="003F2AD3"/>
    <w:rsid w:val="003F36DF"/>
    <w:rsid w:val="003F5CB2"/>
    <w:rsid w:val="0040235A"/>
    <w:rsid w:val="00402556"/>
    <w:rsid w:val="00403078"/>
    <w:rsid w:val="00404FB3"/>
    <w:rsid w:val="004118EE"/>
    <w:rsid w:val="00415898"/>
    <w:rsid w:val="00416606"/>
    <w:rsid w:val="00416E5C"/>
    <w:rsid w:val="0042165D"/>
    <w:rsid w:val="004240C3"/>
    <w:rsid w:val="00424DAD"/>
    <w:rsid w:val="00425608"/>
    <w:rsid w:val="00426047"/>
    <w:rsid w:val="00427E42"/>
    <w:rsid w:val="00452EB7"/>
    <w:rsid w:val="00454D71"/>
    <w:rsid w:val="004614E3"/>
    <w:rsid w:val="00462F50"/>
    <w:rsid w:val="004662C0"/>
    <w:rsid w:val="00466C98"/>
    <w:rsid w:val="00471403"/>
    <w:rsid w:val="00474826"/>
    <w:rsid w:val="004862BB"/>
    <w:rsid w:val="00487D98"/>
    <w:rsid w:val="0049328E"/>
    <w:rsid w:val="00494156"/>
    <w:rsid w:val="00495A87"/>
    <w:rsid w:val="004A09E5"/>
    <w:rsid w:val="004A37AC"/>
    <w:rsid w:val="004A44DE"/>
    <w:rsid w:val="004A5F2E"/>
    <w:rsid w:val="004A745C"/>
    <w:rsid w:val="004B3490"/>
    <w:rsid w:val="004B631E"/>
    <w:rsid w:val="004B7208"/>
    <w:rsid w:val="004C259A"/>
    <w:rsid w:val="004C6E51"/>
    <w:rsid w:val="004D26DB"/>
    <w:rsid w:val="004D6552"/>
    <w:rsid w:val="004D7B65"/>
    <w:rsid w:val="004E4561"/>
    <w:rsid w:val="004F0118"/>
    <w:rsid w:val="004F4140"/>
    <w:rsid w:val="00503219"/>
    <w:rsid w:val="005038BD"/>
    <w:rsid w:val="0050392C"/>
    <w:rsid w:val="0050407F"/>
    <w:rsid w:val="005050AD"/>
    <w:rsid w:val="00511C4E"/>
    <w:rsid w:val="00512453"/>
    <w:rsid w:val="00515255"/>
    <w:rsid w:val="0051697E"/>
    <w:rsid w:val="00516A1B"/>
    <w:rsid w:val="005231F2"/>
    <w:rsid w:val="00525E7E"/>
    <w:rsid w:val="005269BE"/>
    <w:rsid w:val="00527AC3"/>
    <w:rsid w:val="00533929"/>
    <w:rsid w:val="00537421"/>
    <w:rsid w:val="005409E0"/>
    <w:rsid w:val="00541415"/>
    <w:rsid w:val="00545DE8"/>
    <w:rsid w:val="005503D4"/>
    <w:rsid w:val="005507FA"/>
    <w:rsid w:val="0055191B"/>
    <w:rsid w:val="00557E9A"/>
    <w:rsid w:val="00561D46"/>
    <w:rsid w:val="0056392E"/>
    <w:rsid w:val="00577CB7"/>
    <w:rsid w:val="00587F6A"/>
    <w:rsid w:val="00591166"/>
    <w:rsid w:val="00592310"/>
    <w:rsid w:val="005936B7"/>
    <w:rsid w:val="005948F3"/>
    <w:rsid w:val="005A211C"/>
    <w:rsid w:val="005A61F2"/>
    <w:rsid w:val="005B0D6E"/>
    <w:rsid w:val="005B296F"/>
    <w:rsid w:val="005B3269"/>
    <w:rsid w:val="005B5829"/>
    <w:rsid w:val="005C1004"/>
    <w:rsid w:val="005C1518"/>
    <w:rsid w:val="005C32EA"/>
    <w:rsid w:val="005C7352"/>
    <w:rsid w:val="005C73D2"/>
    <w:rsid w:val="005D11C2"/>
    <w:rsid w:val="005D2E39"/>
    <w:rsid w:val="005D5AC4"/>
    <w:rsid w:val="005D5CD4"/>
    <w:rsid w:val="005D63F4"/>
    <w:rsid w:val="005D71F2"/>
    <w:rsid w:val="005E09B4"/>
    <w:rsid w:val="005E5073"/>
    <w:rsid w:val="005F2D6D"/>
    <w:rsid w:val="005F47D0"/>
    <w:rsid w:val="00600562"/>
    <w:rsid w:val="00600EA4"/>
    <w:rsid w:val="006051B2"/>
    <w:rsid w:val="00610D17"/>
    <w:rsid w:val="00612668"/>
    <w:rsid w:val="0061541C"/>
    <w:rsid w:val="00615D8D"/>
    <w:rsid w:val="00617118"/>
    <w:rsid w:val="0062139A"/>
    <w:rsid w:val="006256C7"/>
    <w:rsid w:val="00626009"/>
    <w:rsid w:val="00626703"/>
    <w:rsid w:val="00627855"/>
    <w:rsid w:val="0063225F"/>
    <w:rsid w:val="006339AF"/>
    <w:rsid w:val="00636003"/>
    <w:rsid w:val="00637692"/>
    <w:rsid w:val="0065153F"/>
    <w:rsid w:val="006533B5"/>
    <w:rsid w:val="00653816"/>
    <w:rsid w:val="00653F01"/>
    <w:rsid w:val="00656498"/>
    <w:rsid w:val="00665733"/>
    <w:rsid w:val="00665EDC"/>
    <w:rsid w:val="00667FBB"/>
    <w:rsid w:val="00675266"/>
    <w:rsid w:val="00682F01"/>
    <w:rsid w:val="0068752E"/>
    <w:rsid w:val="00693E78"/>
    <w:rsid w:val="006949BC"/>
    <w:rsid w:val="00695685"/>
    <w:rsid w:val="00697104"/>
    <w:rsid w:val="0069723E"/>
    <w:rsid w:val="006A0B09"/>
    <w:rsid w:val="006A4CC6"/>
    <w:rsid w:val="006B6DB3"/>
    <w:rsid w:val="006B7557"/>
    <w:rsid w:val="006C0361"/>
    <w:rsid w:val="006C6948"/>
    <w:rsid w:val="006D05A3"/>
    <w:rsid w:val="006D0A42"/>
    <w:rsid w:val="006D0C2C"/>
    <w:rsid w:val="006D7288"/>
    <w:rsid w:val="006E180D"/>
    <w:rsid w:val="006E1E97"/>
    <w:rsid w:val="006E6F24"/>
    <w:rsid w:val="006E7349"/>
    <w:rsid w:val="006E799F"/>
    <w:rsid w:val="006F047F"/>
    <w:rsid w:val="00706AEA"/>
    <w:rsid w:val="00707745"/>
    <w:rsid w:val="00717E7F"/>
    <w:rsid w:val="0073665E"/>
    <w:rsid w:val="00741DA2"/>
    <w:rsid w:val="00744727"/>
    <w:rsid w:val="00744E4A"/>
    <w:rsid w:val="007521B2"/>
    <w:rsid w:val="00753461"/>
    <w:rsid w:val="007538FD"/>
    <w:rsid w:val="007541AF"/>
    <w:rsid w:val="00762D33"/>
    <w:rsid w:val="007678E3"/>
    <w:rsid w:val="0077537F"/>
    <w:rsid w:val="00781124"/>
    <w:rsid w:val="0078677A"/>
    <w:rsid w:val="00791F32"/>
    <w:rsid w:val="00792538"/>
    <w:rsid w:val="00794E51"/>
    <w:rsid w:val="00795705"/>
    <w:rsid w:val="007A1C9C"/>
    <w:rsid w:val="007A2791"/>
    <w:rsid w:val="007A5FCE"/>
    <w:rsid w:val="007B26CA"/>
    <w:rsid w:val="007B28B8"/>
    <w:rsid w:val="007B5554"/>
    <w:rsid w:val="007B59FD"/>
    <w:rsid w:val="007B5C9D"/>
    <w:rsid w:val="007C0105"/>
    <w:rsid w:val="007C37D2"/>
    <w:rsid w:val="007D264D"/>
    <w:rsid w:val="007D62DD"/>
    <w:rsid w:val="007E4B34"/>
    <w:rsid w:val="007F0E86"/>
    <w:rsid w:val="007F210E"/>
    <w:rsid w:val="007F3DBB"/>
    <w:rsid w:val="007F42CB"/>
    <w:rsid w:val="007F59ED"/>
    <w:rsid w:val="008214DC"/>
    <w:rsid w:val="00822519"/>
    <w:rsid w:val="008278C4"/>
    <w:rsid w:val="00831957"/>
    <w:rsid w:val="00834C01"/>
    <w:rsid w:val="008354D6"/>
    <w:rsid w:val="0084183F"/>
    <w:rsid w:val="00842B46"/>
    <w:rsid w:val="00842B89"/>
    <w:rsid w:val="00850FEF"/>
    <w:rsid w:val="0085202A"/>
    <w:rsid w:val="0086135E"/>
    <w:rsid w:val="0086517C"/>
    <w:rsid w:val="00871C4C"/>
    <w:rsid w:val="008753FF"/>
    <w:rsid w:val="008767A4"/>
    <w:rsid w:val="00886D9D"/>
    <w:rsid w:val="008932B5"/>
    <w:rsid w:val="008966D8"/>
    <w:rsid w:val="00896D04"/>
    <w:rsid w:val="00896E6F"/>
    <w:rsid w:val="00896FD0"/>
    <w:rsid w:val="008A36D4"/>
    <w:rsid w:val="008A3993"/>
    <w:rsid w:val="008A46C7"/>
    <w:rsid w:val="008A61E0"/>
    <w:rsid w:val="008B113C"/>
    <w:rsid w:val="008B69BE"/>
    <w:rsid w:val="008C7236"/>
    <w:rsid w:val="008D2133"/>
    <w:rsid w:val="008D21FC"/>
    <w:rsid w:val="008D3ACA"/>
    <w:rsid w:val="008D78B8"/>
    <w:rsid w:val="008D7AE8"/>
    <w:rsid w:val="008E285B"/>
    <w:rsid w:val="008E412E"/>
    <w:rsid w:val="008E4151"/>
    <w:rsid w:val="0090072F"/>
    <w:rsid w:val="009024B9"/>
    <w:rsid w:val="009104B0"/>
    <w:rsid w:val="00910647"/>
    <w:rsid w:val="0091079E"/>
    <w:rsid w:val="00910922"/>
    <w:rsid w:val="00912C7B"/>
    <w:rsid w:val="00913E21"/>
    <w:rsid w:val="00920A0F"/>
    <w:rsid w:val="00920B6C"/>
    <w:rsid w:val="0092309D"/>
    <w:rsid w:val="009300BD"/>
    <w:rsid w:val="00932958"/>
    <w:rsid w:val="00933264"/>
    <w:rsid w:val="00933F2C"/>
    <w:rsid w:val="00944403"/>
    <w:rsid w:val="00944F15"/>
    <w:rsid w:val="0094505F"/>
    <w:rsid w:val="00946E0A"/>
    <w:rsid w:val="0095357B"/>
    <w:rsid w:val="009564F9"/>
    <w:rsid w:val="00960F20"/>
    <w:rsid w:val="00961987"/>
    <w:rsid w:val="00980864"/>
    <w:rsid w:val="00987064"/>
    <w:rsid w:val="00987F3E"/>
    <w:rsid w:val="0099322F"/>
    <w:rsid w:val="009A1373"/>
    <w:rsid w:val="009A2228"/>
    <w:rsid w:val="009A7486"/>
    <w:rsid w:val="009B110D"/>
    <w:rsid w:val="009B35CA"/>
    <w:rsid w:val="009B4EC6"/>
    <w:rsid w:val="009C1137"/>
    <w:rsid w:val="009C1290"/>
    <w:rsid w:val="009C43A0"/>
    <w:rsid w:val="009D0398"/>
    <w:rsid w:val="009D6633"/>
    <w:rsid w:val="009F00E2"/>
    <w:rsid w:val="00A0719F"/>
    <w:rsid w:val="00A07C13"/>
    <w:rsid w:val="00A11A49"/>
    <w:rsid w:val="00A15090"/>
    <w:rsid w:val="00A1569A"/>
    <w:rsid w:val="00A2083E"/>
    <w:rsid w:val="00A24DB2"/>
    <w:rsid w:val="00A33E3E"/>
    <w:rsid w:val="00A41853"/>
    <w:rsid w:val="00A41C53"/>
    <w:rsid w:val="00A43F33"/>
    <w:rsid w:val="00A4443B"/>
    <w:rsid w:val="00A46BAF"/>
    <w:rsid w:val="00A4798F"/>
    <w:rsid w:val="00A5415F"/>
    <w:rsid w:val="00A54B45"/>
    <w:rsid w:val="00A56086"/>
    <w:rsid w:val="00A566B7"/>
    <w:rsid w:val="00A576F0"/>
    <w:rsid w:val="00A60459"/>
    <w:rsid w:val="00A74000"/>
    <w:rsid w:val="00A7489C"/>
    <w:rsid w:val="00A74C69"/>
    <w:rsid w:val="00A7747A"/>
    <w:rsid w:val="00A81529"/>
    <w:rsid w:val="00A86BF0"/>
    <w:rsid w:val="00A9062A"/>
    <w:rsid w:val="00AA57E4"/>
    <w:rsid w:val="00AA66AC"/>
    <w:rsid w:val="00AB02E7"/>
    <w:rsid w:val="00AB3D02"/>
    <w:rsid w:val="00AB4489"/>
    <w:rsid w:val="00AB6B32"/>
    <w:rsid w:val="00AB7695"/>
    <w:rsid w:val="00AC7C89"/>
    <w:rsid w:val="00AD3F72"/>
    <w:rsid w:val="00AD5FC3"/>
    <w:rsid w:val="00AF0133"/>
    <w:rsid w:val="00AF1698"/>
    <w:rsid w:val="00AF1B75"/>
    <w:rsid w:val="00AF424C"/>
    <w:rsid w:val="00AF4BEC"/>
    <w:rsid w:val="00B000FC"/>
    <w:rsid w:val="00B013FC"/>
    <w:rsid w:val="00B038E4"/>
    <w:rsid w:val="00B120D9"/>
    <w:rsid w:val="00B12A42"/>
    <w:rsid w:val="00B16298"/>
    <w:rsid w:val="00B2448F"/>
    <w:rsid w:val="00B25B9E"/>
    <w:rsid w:val="00B27650"/>
    <w:rsid w:val="00B3358D"/>
    <w:rsid w:val="00B33C1A"/>
    <w:rsid w:val="00B3461E"/>
    <w:rsid w:val="00B35027"/>
    <w:rsid w:val="00B411FC"/>
    <w:rsid w:val="00B41405"/>
    <w:rsid w:val="00B44F2C"/>
    <w:rsid w:val="00B47A85"/>
    <w:rsid w:val="00B50A01"/>
    <w:rsid w:val="00B56092"/>
    <w:rsid w:val="00B578CD"/>
    <w:rsid w:val="00B609BF"/>
    <w:rsid w:val="00B611B3"/>
    <w:rsid w:val="00B65B38"/>
    <w:rsid w:val="00B71832"/>
    <w:rsid w:val="00B82248"/>
    <w:rsid w:val="00B83954"/>
    <w:rsid w:val="00B8786F"/>
    <w:rsid w:val="00B913A6"/>
    <w:rsid w:val="00B951D8"/>
    <w:rsid w:val="00B97291"/>
    <w:rsid w:val="00BA03EB"/>
    <w:rsid w:val="00BA59B1"/>
    <w:rsid w:val="00BA5E07"/>
    <w:rsid w:val="00BB2FC8"/>
    <w:rsid w:val="00BB3A93"/>
    <w:rsid w:val="00BB67FB"/>
    <w:rsid w:val="00BD06C4"/>
    <w:rsid w:val="00BD075B"/>
    <w:rsid w:val="00BD0B21"/>
    <w:rsid w:val="00BD0BED"/>
    <w:rsid w:val="00BD6157"/>
    <w:rsid w:val="00BD7F45"/>
    <w:rsid w:val="00BE133E"/>
    <w:rsid w:val="00BE304F"/>
    <w:rsid w:val="00BE4D80"/>
    <w:rsid w:val="00BF0B22"/>
    <w:rsid w:val="00BF1472"/>
    <w:rsid w:val="00BF1EC9"/>
    <w:rsid w:val="00C00E5D"/>
    <w:rsid w:val="00C105B2"/>
    <w:rsid w:val="00C13787"/>
    <w:rsid w:val="00C15767"/>
    <w:rsid w:val="00C20338"/>
    <w:rsid w:val="00C21650"/>
    <w:rsid w:val="00C32B37"/>
    <w:rsid w:val="00C33C64"/>
    <w:rsid w:val="00C35E65"/>
    <w:rsid w:val="00C36989"/>
    <w:rsid w:val="00C414C4"/>
    <w:rsid w:val="00C46CDB"/>
    <w:rsid w:val="00C51E56"/>
    <w:rsid w:val="00C53EA4"/>
    <w:rsid w:val="00C5669A"/>
    <w:rsid w:val="00C6119C"/>
    <w:rsid w:val="00C63FFA"/>
    <w:rsid w:val="00C659B0"/>
    <w:rsid w:val="00C66ADD"/>
    <w:rsid w:val="00C66C6C"/>
    <w:rsid w:val="00C76637"/>
    <w:rsid w:val="00C8097E"/>
    <w:rsid w:val="00C80A2C"/>
    <w:rsid w:val="00C82884"/>
    <w:rsid w:val="00C92D6C"/>
    <w:rsid w:val="00C933C0"/>
    <w:rsid w:val="00C976D5"/>
    <w:rsid w:val="00CA40F1"/>
    <w:rsid w:val="00CD0A13"/>
    <w:rsid w:val="00CD5C87"/>
    <w:rsid w:val="00CD61F5"/>
    <w:rsid w:val="00CE3A33"/>
    <w:rsid w:val="00CF5A50"/>
    <w:rsid w:val="00CF65AE"/>
    <w:rsid w:val="00CF7B1E"/>
    <w:rsid w:val="00CF7F24"/>
    <w:rsid w:val="00D07C97"/>
    <w:rsid w:val="00D13D1F"/>
    <w:rsid w:val="00D1590D"/>
    <w:rsid w:val="00D15ACC"/>
    <w:rsid w:val="00D22693"/>
    <w:rsid w:val="00D22B52"/>
    <w:rsid w:val="00D23AF9"/>
    <w:rsid w:val="00D243F9"/>
    <w:rsid w:val="00D24A74"/>
    <w:rsid w:val="00D25AE6"/>
    <w:rsid w:val="00D34F5A"/>
    <w:rsid w:val="00D371A1"/>
    <w:rsid w:val="00D4084B"/>
    <w:rsid w:val="00D420A8"/>
    <w:rsid w:val="00D44235"/>
    <w:rsid w:val="00D45812"/>
    <w:rsid w:val="00D477C8"/>
    <w:rsid w:val="00D525A8"/>
    <w:rsid w:val="00D54AFE"/>
    <w:rsid w:val="00D5598D"/>
    <w:rsid w:val="00D5682C"/>
    <w:rsid w:val="00D61FD5"/>
    <w:rsid w:val="00D63A01"/>
    <w:rsid w:val="00D71879"/>
    <w:rsid w:val="00D72B1E"/>
    <w:rsid w:val="00D81667"/>
    <w:rsid w:val="00D83890"/>
    <w:rsid w:val="00D84DF4"/>
    <w:rsid w:val="00D9262F"/>
    <w:rsid w:val="00D9483F"/>
    <w:rsid w:val="00D96691"/>
    <w:rsid w:val="00D977D3"/>
    <w:rsid w:val="00DA30E5"/>
    <w:rsid w:val="00DA3CBE"/>
    <w:rsid w:val="00DA5D3E"/>
    <w:rsid w:val="00DA698D"/>
    <w:rsid w:val="00DB1C5D"/>
    <w:rsid w:val="00DB1C8B"/>
    <w:rsid w:val="00DB75D9"/>
    <w:rsid w:val="00DC25DE"/>
    <w:rsid w:val="00DC37D5"/>
    <w:rsid w:val="00DC659B"/>
    <w:rsid w:val="00DC76E9"/>
    <w:rsid w:val="00DE1EBA"/>
    <w:rsid w:val="00DE28DC"/>
    <w:rsid w:val="00DE3DE3"/>
    <w:rsid w:val="00DE48C3"/>
    <w:rsid w:val="00DE4E6F"/>
    <w:rsid w:val="00DE5F52"/>
    <w:rsid w:val="00DF0A1F"/>
    <w:rsid w:val="00DF4087"/>
    <w:rsid w:val="00DF7878"/>
    <w:rsid w:val="00E041A3"/>
    <w:rsid w:val="00E062B3"/>
    <w:rsid w:val="00E11F7F"/>
    <w:rsid w:val="00E12585"/>
    <w:rsid w:val="00E14DC7"/>
    <w:rsid w:val="00E17167"/>
    <w:rsid w:val="00E22A2B"/>
    <w:rsid w:val="00E23C5B"/>
    <w:rsid w:val="00E3683B"/>
    <w:rsid w:val="00E4283B"/>
    <w:rsid w:val="00E44122"/>
    <w:rsid w:val="00E47215"/>
    <w:rsid w:val="00E529BE"/>
    <w:rsid w:val="00E567FB"/>
    <w:rsid w:val="00E614C7"/>
    <w:rsid w:val="00E70F0B"/>
    <w:rsid w:val="00E73F5A"/>
    <w:rsid w:val="00E74AF3"/>
    <w:rsid w:val="00E765D7"/>
    <w:rsid w:val="00E770AD"/>
    <w:rsid w:val="00E80E2D"/>
    <w:rsid w:val="00E92544"/>
    <w:rsid w:val="00E92E8A"/>
    <w:rsid w:val="00E971B7"/>
    <w:rsid w:val="00E97602"/>
    <w:rsid w:val="00EA06FA"/>
    <w:rsid w:val="00EA23A3"/>
    <w:rsid w:val="00EA78D5"/>
    <w:rsid w:val="00EB2EFD"/>
    <w:rsid w:val="00EB5C69"/>
    <w:rsid w:val="00EC2F43"/>
    <w:rsid w:val="00EC4173"/>
    <w:rsid w:val="00EC433A"/>
    <w:rsid w:val="00EC6485"/>
    <w:rsid w:val="00EC7BC7"/>
    <w:rsid w:val="00ED357B"/>
    <w:rsid w:val="00ED3CE2"/>
    <w:rsid w:val="00EE0067"/>
    <w:rsid w:val="00EE043D"/>
    <w:rsid w:val="00EE459C"/>
    <w:rsid w:val="00EE6F63"/>
    <w:rsid w:val="00F0030F"/>
    <w:rsid w:val="00F02645"/>
    <w:rsid w:val="00F069FD"/>
    <w:rsid w:val="00F11934"/>
    <w:rsid w:val="00F1320F"/>
    <w:rsid w:val="00F15FB8"/>
    <w:rsid w:val="00F16CA9"/>
    <w:rsid w:val="00F17D25"/>
    <w:rsid w:val="00F26F0B"/>
    <w:rsid w:val="00F323B1"/>
    <w:rsid w:val="00F32B0C"/>
    <w:rsid w:val="00F33E71"/>
    <w:rsid w:val="00F364D9"/>
    <w:rsid w:val="00F365FB"/>
    <w:rsid w:val="00F40E7E"/>
    <w:rsid w:val="00F470E9"/>
    <w:rsid w:val="00F65183"/>
    <w:rsid w:val="00F73B72"/>
    <w:rsid w:val="00F80F14"/>
    <w:rsid w:val="00F82796"/>
    <w:rsid w:val="00F82ABC"/>
    <w:rsid w:val="00F871A9"/>
    <w:rsid w:val="00F876E7"/>
    <w:rsid w:val="00F9158D"/>
    <w:rsid w:val="00F96584"/>
    <w:rsid w:val="00FA1195"/>
    <w:rsid w:val="00FA1921"/>
    <w:rsid w:val="00FA380B"/>
    <w:rsid w:val="00FA40BB"/>
    <w:rsid w:val="00FB016B"/>
    <w:rsid w:val="00FB12EE"/>
    <w:rsid w:val="00FB5E03"/>
    <w:rsid w:val="00FB7143"/>
    <w:rsid w:val="00FC67BF"/>
    <w:rsid w:val="00FD19B8"/>
    <w:rsid w:val="00FD2D66"/>
    <w:rsid w:val="00FD44FF"/>
    <w:rsid w:val="00FE2435"/>
    <w:rsid w:val="00FE6FFF"/>
    <w:rsid w:val="00FF19BE"/>
    <w:rsid w:val="00FF6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C563"/>
  <w14:defaultImageDpi w14:val="32767"/>
  <w15:chartTrackingRefBased/>
  <w15:docId w15:val="{597DE9CB-DE94-E346-90D9-27BD29B8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44DE"/>
    <w:pPr>
      <w:spacing w:after="200"/>
    </w:pPr>
    <w:rPr>
      <w:rFonts w:ascii="Calibri" w:hAnsi="Calibri" w:cs="Calibri"/>
      <w:sz w:val="20"/>
    </w:rPr>
  </w:style>
  <w:style w:type="paragraph" w:styleId="Heading1">
    <w:name w:val="heading 1"/>
    <w:basedOn w:val="Normal"/>
    <w:next w:val="Normal"/>
    <w:link w:val="Heading1Char"/>
    <w:uiPriority w:val="9"/>
    <w:qFormat/>
    <w:rsid w:val="00F65183"/>
    <w:pPr>
      <w:spacing w:before="280"/>
      <w:outlineLvl w:val="0"/>
    </w:pPr>
    <w:rPr>
      <w:color w:val="4E8276"/>
      <w:sz w:val="30"/>
      <w:szCs w:val="30"/>
    </w:rPr>
  </w:style>
  <w:style w:type="paragraph" w:styleId="Heading2">
    <w:name w:val="heading 2"/>
    <w:basedOn w:val="Normal"/>
    <w:next w:val="Normal"/>
    <w:link w:val="Heading2Char"/>
    <w:uiPriority w:val="9"/>
    <w:unhideWhenUsed/>
    <w:qFormat/>
    <w:rsid w:val="00027C46"/>
    <w:pPr>
      <w:spacing w:before="280" w:after="120"/>
      <w:outlineLvl w:val="1"/>
    </w:pPr>
    <w:rPr>
      <w:caps/>
      <w:color w:val="A6CE39"/>
      <w:sz w:val="26"/>
      <w:szCs w:val="26"/>
      <w:lang w:val="en-AU"/>
    </w:rPr>
  </w:style>
  <w:style w:type="paragraph" w:styleId="Heading3">
    <w:name w:val="heading 3"/>
    <w:basedOn w:val="Normal"/>
    <w:next w:val="Normal"/>
    <w:link w:val="Heading3Char"/>
    <w:uiPriority w:val="9"/>
    <w:unhideWhenUsed/>
    <w:qFormat/>
    <w:rsid w:val="00027C46"/>
    <w:pPr>
      <w:spacing w:before="280" w:after="180"/>
      <w:outlineLvl w:val="2"/>
    </w:pPr>
    <w:rPr>
      <w:color w:val="A6CE39"/>
      <w:sz w:val="22"/>
      <w:szCs w:val="26"/>
      <w:lang w:val="en-AU"/>
    </w:rPr>
  </w:style>
  <w:style w:type="paragraph" w:styleId="Heading4">
    <w:name w:val="heading 4"/>
    <w:basedOn w:val="Normal"/>
    <w:next w:val="Normal"/>
    <w:link w:val="Heading4Char"/>
    <w:uiPriority w:val="9"/>
    <w:unhideWhenUsed/>
    <w:qFormat/>
    <w:rsid w:val="00027C46"/>
    <w:pPr>
      <w:spacing w:after="0"/>
      <w:outlineLvl w:val="3"/>
    </w:pPr>
    <w:rPr>
      <w:i/>
      <w:color w:val="526370"/>
      <w:sz w:val="26"/>
      <w:szCs w:val="26"/>
      <w:lang w:val="en-AU"/>
    </w:rPr>
  </w:style>
  <w:style w:type="paragraph" w:styleId="Heading6">
    <w:name w:val="heading 6"/>
    <w:basedOn w:val="Normal"/>
    <w:next w:val="Normal"/>
    <w:link w:val="Heading6Char"/>
    <w:uiPriority w:val="9"/>
    <w:semiHidden/>
    <w:unhideWhenUsed/>
    <w:qFormat/>
    <w:rsid w:val="0035333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489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48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826"/>
    <w:pPr>
      <w:tabs>
        <w:tab w:val="center" w:pos="4513"/>
        <w:tab w:val="right" w:pos="9026"/>
      </w:tabs>
    </w:pPr>
  </w:style>
  <w:style w:type="character" w:customStyle="1" w:styleId="HeaderChar">
    <w:name w:val="Header Char"/>
    <w:basedOn w:val="DefaultParagraphFont"/>
    <w:link w:val="Header"/>
    <w:uiPriority w:val="99"/>
    <w:rsid w:val="00474826"/>
  </w:style>
  <w:style w:type="paragraph" w:styleId="Footer">
    <w:name w:val="footer"/>
    <w:basedOn w:val="Normal"/>
    <w:link w:val="FooterChar"/>
    <w:unhideWhenUsed/>
    <w:rsid w:val="00474826"/>
    <w:pPr>
      <w:tabs>
        <w:tab w:val="center" w:pos="4513"/>
        <w:tab w:val="right" w:pos="9026"/>
      </w:tabs>
    </w:pPr>
  </w:style>
  <w:style w:type="character" w:customStyle="1" w:styleId="FooterChar">
    <w:name w:val="Footer Char"/>
    <w:basedOn w:val="DefaultParagraphFont"/>
    <w:link w:val="Footer"/>
    <w:rsid w:val="00474826"/>
  </w:style>
  <w:style w:type="character" w:customStyle="1" w:styleId="Heading1Char">
    <w:name w:val="Heading 1 Char"/>
    <w:basedOn w:val="DefaultParagraphFont"/>
    <w:link w:val="Heading1"/>
    <w:uiPriority w:val="9"/>
    <w:rsid w:val="00F65183"/>
    <w:rPr>
      <w:rFonts w:ascii="Calibri" w:hAnsi="Calibri" w:cs="Calibri"/>
      <w:color w:val="4E8276"/>
      <w:sz w:val="30"/>
      <w:szCs w:val="30"/>
    </w:rPr>
  </w:style>
  <w:style w:type="character" w:styleId="Hyperlink">
    <w:name w:val="Hyperlink"/>
    <w:basedOn w:val="DefaultParagraphFont"/>
    <w:uiPriority w:val="99"/>
    <w:unhideWhenUsed/>
    <w:rsid w:val="00516A1B"/>
    <w:rPr>
      <w:color w:val="0563C1" w:themeColor="hyperlink"/>
      <w:u w:val="single"/>
    </w:rPr>
  </w:style>
  <w:style w:type="character" w:styleId="UnresolvedMention">
    <w:name w:val="Unresolved Mention"/>
    <w:basedOn w:val="DefaultParagraphFont"/>
    <w:uiPriority w:val="99"/>
    <w:rsid w:val="00516A1B"/>
    <w:rPr>
      <w:color w:val="808080"/>
      <w:shd w:val="clear" w:color="auto" w:fill="E6E6E6"/>
    </w:rPr>
  </w:style>
  <w:style w:type="paragraph" w:styleId="ListParagraph">
    <w:name w:val="List Paragraph"/>
    <w:basedOn w:val="Normal"/>
    <w:uiPriority w:val="34"/>
    <w:qFormat/>
    <w:rsid w:val="008354D6"/>
    <w:pPr>
      <w:numPr>
        <w:numId w:val="1"/>
      </w:numPr>
      <w:contextualSpacing/>
    </w:pPr>
    <w:rPr>
      <w:lang w:val="en-AU"/>
    </w:rPr>
  </w:style>
  <w:style w:type="character" w:customStyle="1" w:styleId="Heading3Char">
    <w:name w:val="Heading 3 Char"/>
    <w:basedOn w:val="DefaultParagraphFont"/>
    <w:link w:val="Heading3"/>
    <w:uiPriority w:val="9"/>
    <w:rsid w:val="00027C46"/>
    <w:rPr>
      <w:rFonts w:ascii="Calibri" w:hAnsi="Calibri" w:cs="Calibri"/>
      <w:color w:val="A6CE39"/>
      <w:sz w:val="22"/>
      <w:szCs w:val="26"/>
      <w:lang w:val="en-AU"/>
    </w:rPr>
  </w:style>
  <w:style w:type="paragraph" w:styleId="NoSpacing">
    <w:name w:val="No Spacing"/>
    <w:uiPriority w:val="1"/>
    <w:qFormat/>
    <w:rsid w:val="00600EA4"/>
    <w:rPr>
      <w:rFonts w:ascii="Calibri" w:hAnsi="Calibri" w:cs="Calibri"/>
      <w:sz w:val="20"/>
    </w:rPr>
  </w:style>
  <w:style w:type="paragraph" w:customStyle="1" w:styleId="PageHeading">
    <w:name w:val="Page Heading"/>
    <w:qFormat/>
    <w:rsid w:val="004A745C"/>
    <w:pPr>
      <w:spacing w:line="660" w:lineRule="exact"/>
    </w:pPr>
    <w:rPr>
      <w:rFonts w:ascii="Calibri" w:hAnsi="Calibri" w:cs="Calibri"/>
      <w:color w:val="FFFFFF" w:themeColor="background1"/>
      <w:sz w:val="64"/>
      <w:szCs w:val="64"/>
    </w:rPr>
  </w:style>
  <w:style w:type="character" w:styleId="PageNumber">
    <w:name w:val="page number"/>
    <w:basedOn w:val="DefaultParagraphFont"/>
    <w:uiPriority w:val="99"/>
    <w:semiHidden/>
    <w:unhideWhenUsed/>
    <w:rsid w:val="0094505F"/>
  </w:style>
  <w:style w:type="character" w:customStyle="1" w:styleId="Heading7Char">
    <w:name w:val="Heading 7 Char"/>
    <w:basedOn w:val="DefaultParagraphFont"/>
    <w:link w:val="Heading7"/>
    <w:uiPriority w:val="9"/>
    <w:semiHidden/>
    <w:rsid w:val="00A7489C"/>
    <w:rPr>
      <w:rFonts w:asciiTheme="majorHAnsi" w:eastAsiaTheme="majorEastAsia" w:hAnsiTheme="majorHAnsi" w:cstheme="majorBidi"/>
      <w:i/>
      <w:iCs/>
      <w:color w:val="1F3763" w:themeColor="accent1" w:themeShade="7F"/>
      <w:sz w:val="20"/>
    </w:rPr>
  </w:style>
  <w:style w:type="paragraph" w:customStyle="1" w:styleId="Default">
    <w:name w:val="Default"/>
    <w:rsid w:val="00A7489C"/>
    <w:pPr>
      <w:autoSpaceDE w:val="0"/>
      <w:autoSpaceDN w:val="0"/>
      <w:adjustRightInd w:val="0"/>
    </w:pPr>
    <w:rPr>
      <w:rFonts w:ascii="Arial" w:eastAsia="Times New Roman" w:hAnsi="Arial" w:cs="Arial"/>
      <w:color w:val="000000"/>
      <w:lang w:val="en-AU" w:eastAsia="en-AU"/>
    </w:rPr>
  </w:style>
  <w:style w:type="paragraph" w:customStyle="1" w:styleId="TextHeading">
    <w:name w:val="Text Heading"/>
    <w:basedOn w:val="Normal"/>
    <w:rsid w:val="00A7489C"/>
    <w:pPr>
      <w:tabs>
        <w:tab w:val="left" w:pos="680"/>
      </w:tabs>
      <w:autoSpaceDE w:val="0"/>
      <w:autoSpaceDN w:val="0"/>
      <w:adjustRightInd w:val="0"/>
      <w:spacing w:after="113" w:line="280" w:lineRule="atLeast"/>
      <w:ind w:left="680" w:hanging="680"/>
    </w:pPr>
    <w:rPr>
      <w:rFonts w:ascii="Arial" w:eastAsia="Times New Roman" w:hAnsi="Arial" w:cs="Times New Roman"/>
      <w:b/>
      <w:color w:val="000000"/>
      <w:sz w:val="22"/>
      <w:szCs w:val="20"/>
      <w:lang w:val="en-AU" w:eastAsia="en-AU"/>
    </w:rPr>
  </w:style>
  <w:style w:type="paragraph" w:customStyle="1" w:styleId="Pa6">
    <w:name w:val="Pa6"/>
    <w:basedOn w:val="Normal"/>
    <w:next w:val="Normal"/>
    <w:rsid w:val="00317BCB"/>
    <w:pPr>
      <w:autoSpaceDE w:val="0"/>
      <w:autoSpaceDN w:val="0"/>
      <w:adjustRightInd w:val="0"/>
      <w:spacing w:after="100" w:line="241" w:lineRule="atLeast"/>
    </w:pPr>
    <w:rPr>
      <w:rFonts w:ascii="Helvetica Neue" w:eastAsia="Times New Roman" w:hAnsi="Helvetica Neue" w:cs="Times New Roman"/>
      <w:sz w:val="24"/>
      <w:lang w:val="en-US"/>
    </w:rPr>
  </w:style>
  <w:style w:type="character" w:styleId="Strong">
    <w:name w:val="Strong"/>
    <w:basedOn w:val="DefaultParagraphFont"/>
    <w:uiPriority w:val="22"/>
    <w:qFormat/>
    <w:rsid w:val="00317BCB"/>
    <w:rPr>
      <w:b/>
      <w:bCs/>
    </w:rPr>
  </w:style>
  <w:style w:type="table" w:customStyle="1" w:styleId="LSSATable">
    <w:name w:val="LSSA Table"/>
    <w:basedOn w:val="TableNormal"/>
    <w:uiPriority w:val="99"/>
    <w:rsid w:val="001D0814"/>
    <w:rPr>
      <w:rFonts w:ascii="Calibri" w:hAnsi="Calibri" w:cs="Times New Roman (Body CS)"/>
      <w:sz w:val="20"/>
    </w:rPr>
    <w:tblPr>
      <w:tblBorders>
        <w:top w:val="single" w:sz="4" w:space="0" w:color="A3ABB2"/>
        <w:left w:val="single" w:sz="4" w:space="0" w:color="A3ABB2"/>
        <w:bottom w:val="single" w:sz="4" w:space="0" w:color="A3ABB2"/>
        <w:right w:val="single" w:sz="4" w:space="0" w:color="A3ABB2"/>
        <w:insideH w:val="single" w:sz="4" w:space="0" w:color="A3ABB2"/>
        <w:insideV w:val="single" w:sz="4" w:space="0" w:color="A3ABB2"/>
      </w:tblBorders>
      <w:tblCellMar>
        <w:top w:w="28" w:type="dxa"/>
        <w:bottom w:w="28" w:type="dxa"/>
      </w:tblCellMar>
    </w:tblPr>
    <w:tcPr>
      <w:shd w:val="clear" w:color="auto" w:fill="auto"/>
      <w:vAlign w:val="center"/>
    </w:tcPr>
    <w:tblStylePr w:type="firstRow">
      <w:rPr>
        <w:rFonts w:ascii="Calibri" w:hAnsi="Calibri"/>
        <w:b w:val="0"/>
        <w:i w:val="0"/>
        <w:sz w:val="20"/>
      </w:rPr>
      <w:tblPr/>
      <w:tcPr>
        <w:shd w:val="clear" w:color="auto" w:fill="CCD1D7"/>
      </w:tcPr>
    </w:tblStylePr>
  </w:style>
  <w:style w:type="table" w:styleId="TableGrid">
    <w:name w:val="Table Grid"/>
    <w:basedOn w:val="TableNormal"/>
    <w:uiPriority w:val="59"/>
    <w:rsid w:val="0059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5948F3"/>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semiHidden/>
    <w:rsid w:val="00C976D5"/>
    <w:pPr>
      <w:spacing w:after="0"/>
    </w:pPr>
    <w:rPr>
      <w:rFonts w:ascii="Times New Roman" w:eastAsia="Times New Roman" w:hAnsi="Times New Roman" w:cs="Times New Roman"/>
      <w:color w:val="FF0000"/>
      <w:sz w:val="24"/>
      <w:lang w:val="en-AU"/>
    </w:rPr>
  </w:style>
  <w:style w:type="character" w:customStyle="1" w:styleId="BodyText2Char">
    <w:name w:val="Body Text 2 Char"/>
    <w:basedOn w:val="DefaultParagraphFont"/>
    <w:link w:val="BodyText2"/>
    <w:semiHidden/>
    <w:rsid w:val="00C976D5"/>
    <w:rPr>
      <w:rFonts w:ascii="Times New Roman" w:eastAsia="Times New Roman" w:hAnsi="Times New Roman" w:cs="Times New Roman"/>
      <w:color w:val="FF0000"/>
      <w:lang w:val="en-AU"/>
    </w:rPr>
  </w:style>
  <w:style w:type="paragraph" w:customStyle="1" w:styleId="PageHeadingGreen">
    <w:name w:val="Page Heading (Green)"/>
    <w:basedOn w:val="PageHeading"/>
    <w:qFormat/>
    <w:rsid w:val="00142226"/>
    <w:pPr>
      <w:spacing w:after="240"/>
    </w:pPr>
    <w:rPr>
      <w:color w:val="2E9E46"/>
      <w:sz w:val="48"/>
      <w:lang w:val="en-AU"/>
    </w:rPr>
  </w:style>
  <w:style w:type="character" w:customStyle="1" w:styleId="Heading6Char">
    <w:name w:val="Heading 6 Char"/>
    <w:basedOn w:val="DefaultParagraphFont"/>
    <w:link w:val="Heading6"/>
    <w:uiPriority w:val="9"/>
    <w:semiHidden/>
    <w:rsid w:val="00353336"/>
    <w:rPr>
      <w:rFonts w:asciiTheme="majorHAnsi" w:eastAsiaTheme="majorEastAsia" w:hAnsiTheme="majorHAnsi" w:cstheme="majorBidi"/>
      <w:color w:val="1F3763" w:themeColor="accent1" w:themeShade="7F"/>
      <w:sz w:val="20"/>
    </w:rPr>
  </w:style>
  <w:style w:type="character" w:styleId="FollowedHyperlink">
    <w:name w:val="FollowedHyperlink"/>
    <w:basedOn w:val="DefaultParagraphFont"/>
    <w:uiPriority w:val="99"/>
    <w:semiHidden/>
    <w:unhideWhenUsed/>
    <w:rsid w:val="003C2231"/>
    <w:rPr>
      <w:color w:val="954F72" w:themeColor="followedHyperlink"/>
      <w:u w:val="single"/>
    </w:rPr>
  </w:style>
  <w:style w:type="character" w:styleId="IntenseEmphasis">
    <w:name w:val="Intense Emphasis"/>
    <w:basedOn w:val="DefaultParagraphFont"/>
    <w:uiPriority w:val="21"/>
    <w:qFormat/>
    <w:rsid w:val="00F65183"/>
    <w:rPr>
      <w:i/>
      <w:iCs/>
      <w:color w:val="4472C4" w:themeColor="accent1"/>
      <w:sz w:val="18"/>
    </w:rPr>
  </w:style>
  <w:style w:type="character" w:styleId="IntenseReference">
    <w:name w:val="Intense Reference"/>
    <w:basedOn w:val="DefaultParagraphFont"/>
    <w:uiPriority w:val="32"/>
    <w:qFormat/>
    <w:rsid w:val="00F65183"/>
    <w:rPr>
      <w:b/>
      <w:bCs/>
      <w:smallCaps/>
      <w:color w:val="4472C4" w:themeColor="accent1"/>
      <w:spacing w:val="5"/>
    </w:rPr>
  </w:style>
  <w:style w:type="character" w:styleId="BookTitle">
    <w:name w:val="Book Title"/>
    <w:basedOn w:val="DefaultParagraphFont"/>
    <w:uiPriority w:val="33"/>
    <w:qFormat/>
    <w:rsid w:val="00F65183"/>
    <w:rPr>
      <w:b/>
      <w:bCs/>
      <w:i/>
      <w:iCs/>
      <w:spacing w:val="5"/>
    </w:rPr>
  </w:style>
  <w:style w:type="character" w:customStyle="1" w:styleId="Heading2Char">
    <w:name w:val="Heading 2 Char"/>
    <w:basedOn w:val="DefaultParagraphFont"/>
    <w:link w:val="Heading2"/>
    <w:uiPriority w:val="9"/>
    <w:rsid w:val="00027C46"/>
    <w:rPr>
      <w:rFonts w:ascii="Calibri" w:hAnsi="Calibri" w:cs="Calibri"/>
      <w:caps/>
      <w:color w:val="A6CE39"/>
      <w:sz w:val="26"/>
      <w:szCs w:val="26"/>
      <w:lang w:val="en-AU"/>
    </w:rPr>
  </w:style>
  <w:style w:type="paragraph" w:styleId="BodyText">
    <w:name w:val="Body Text"/>
    <w:basedOn w:val="Normal"/>
    <w:link w:val="BodyTextChar"/>
    <w:uiPriority w:val="99"/>
    <w:semiHidden/>
    <w:unhideWhenUsed/>
    <w:rsid w:val="00027C46"/>
    <w:pPr>
      <w:spacing w:after="120"/>
    </w:pPr>
  </w:style>
  <w:style w:type="character" w:customStyle="1" w:styleId="BodyTextChar">
    <w:name w:val="Body Text Char"/>
    <w:basedOn w:val="DefaultParagraphFont"/>
    <w:link w:val="BodyText"/>
    <w:uiPriority w:val="99"/>
    <w:semiHidden/>
    <w:rsid w:val="00027C46"/>
    <w:rPr>
      <w:rFonts w:ascii="Calibri" w:hAnsi="Calibri" w:cs="Calibri"/>
      <w:sz w:val="20"/>
    </w:rPr>
  </w:style>
  <w:style w:type="character" w:customStyle="1" w:styleId="Heading4Char">
    <w:name w:val="Heading 4 Char"/>
    <w:basedOn w:val="DefaultParagraphFont"/>
    <w:link w:val="Heading4"/>
    <w:uiPriority w:val="9"/>
    <w:rsid w:val="00027C46"/>
    <w:rPr>
      <w:rFonts w:ascii="Calibri" w:hAnsi="Calibri" w:cs="Calibri"/>
      <w:i/>
      <w:color w:val="526370"/>
      <w:sz w:val="26"/>
      <w:szCs w:val="26"/>
      <w:lang w:val="en-AU"/>
    </w:rPr>
  </w:style>
  <w:style w:type="paragraph" w:customStyle="1" w:styleId="Text">
    <w:name w:val="Text"/>
    <w:basedOn w:val="Normal"/>
    <w:rsid w:val="002C0BE3"/>
    <w:pPr>
      <w:tabs>
        <w:tab w:val="left" w:pos="680"/>
      </w:tabs>
      <w:autoSpaceDE w:val="0"/>
      <w:autoSpaceDN w:val="0"/>
      <w:adjustRightInd w:val="0"/>
      <w:spacing w:after="113" w:line="280" w:lineRule="exact"/>
      <w:ind w:left="680" w:hanging="680"/>
      <w:textAlignment w:val="baseline"/>
    </w:pPr>
    <w:rPr>
      <w:rFonts w:ascii="Arial" w:eastAsia="Times New Roman" w:hAnsi="Arial" w:cs="Times New Roman"/>
      <w:color w:val="000000"/>
      <w:sz w:val="22"/>
      <w:szCs w:val="20"/>
      <w:lang w:val="en-AU" w:eastAsia="en-AU"/>
    </w:rPr>
  </w:style>
  <w:style w:type="paragraph" w:customStyle="1" w:styleId="NoteText">
    <w:name w:val="Note Text"/>
    <w:basedOn w:val="Text"/>
    <w:rsid w:val="00416E5C"/>
    <w:pPr>
      <w:spacing w:before="120" w:after="0" w:line="240" w:lineRule="auto"/>
      <w:ind w:right="851"/>
    </w:pPr>
    <w:rPr>
      <w:sz w:val="18"/>
    </w:rPr>
  </w:style>
  <w:style w:type="paragraph" w:customStyle="1" w:styleId="EYBodytextwithparaspace">
    <w:name w:val="EY Body text (with para space)"/>
    <w:basedOn w:val="Normal"/>
    <w:qFormat/>
    <w:rsid w:val="00961987"/>
    <w:rPr>
      <w:rFonts w:eastAsia="Calibri"/>
    </w:rPr>
  </w:style>
  <w:style w:type="paragraph" w:styleId="BalloonText">
    <w:name w:val="Balloon Text"/>
    <w:basedOn w:val="Normal"/>
    <w:link w:val="BalloonTextChar"/>
    <w:uiPriority w:val="99"/>
    <w:semiHidden/>
    <w:unhideWhenUsed/>
    <w:rsid w:val="00D84D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F4"/>
    <w:rPr>
      <w:rFonts w:ascii="Segoe UI" w:hAnsi="Segoe UI" w:cs="Segoe UI"/>
      <w:sz w:val="18"/>
      <w:szCs w:val="18"/>
    </w:rPr>
  </w:style>
  <w:style w:type="paragraph" w:customStyle="1" w:styleId="xmsonormal">
    <w:name w:val="x_msonormal"/>
    <w:basedOn w:val="Normal"/>
    <w:rsid w:val="00A15090"/>
    <w:pPr>
      <w:spacing w:after="0"/>
    </w:pPr>
    <w:rPr>
      <w:sz w:val="22"/>
      <w:szCs w:val="22"/>
      <w:lang w:val="en-AU" w:eastAsia="en-AU"/>
    </w:rPr>
  </w:style>
  <w:style w:type="paragraph" w:customStyle="1" w:styleId="paragraph">
    <w:name w:val="paragraph"/>
    <w:basedOn w:val="Normal"/>
    <w:rsid w:val="00DE28DC"/>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DE28DC"/>
  </w:style>
  <w:style w:type="character" w:customStyle="1" w:styleId="eop">
    <w:name w:val="eop"/>
    <w:basedOn w:val="DefaultParagraphFont"/>
    <w:rsid w:val="00DE28DC"/>
  </w:style>
  <w:style w:type="character" w:customStyle="1" w:styleId="spellingerror">
    <w:name w:val="spellingerror"/>
    <w:basedOn w:val="DefaultParagraphFont"/>
    <w:rsid w:val="00DE28DC"/>
  </w:style>
  <w:style w:type="character" w:styleId="CommentReference">
    <w:name w:val="annotation reference"/>
    <w:basedOn w:val="DefaultParagraphFont"/>
    <w:uiPriority w:val="99"/>
    <w:semiHidden/>
    <w:unhideWhenUsed/>
    <w:rsid w:val="003D226E"/>
    <w:rPr>
      <w:sz w:val="16"/>
      <w:szCs w:val="16"/>
    </w:rPr>
  </w:style>
  <w:style w:type="paragraph" w:styleId="CommentText">
    <w:name w:val="annotation text"/>
    <w:basedOn w:val="Normal"/>
    <w:link w:val="CommentTextChar"/>
    <w:uiPriority w:val="99"/>
    <w:semiHidden/>
    <w:unhideWhenUsed/>
    <w:rsid w:val="003D226E"/>
    <w:rPr>
      <w:szCs w:val="20"/>
    </w:rPr>
  </w:style>
  <w:style w:type="character" w:customStyle="1" w:styleId="CommentTextChar">
    <w:name w:val="Comment Text Char"/>
    <w:basedOn w:val="DefaultParagraphFont"/>
    <w:link w:val="CommentText"/>
    <w:uiPriority w:val="99"/>
    <w:semiHidden/>
    <w:rsid w:val="003D226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D226E"/>
    <w:rPr>
      <w:b/>
      <w:bCs/>
    </w:rPr>
  </w:style>
  <w:style w:type="character" w:customStyle="1" w:styleId="CommentSubjectChar">
    <w:name w:val="Comment Subject Char"/>
    <w:basedOn w:val="CommentTextChar"/>
    <w:link w:val="CommentSubject"/>
    <w:uiPriority w:val="99"/>
    <w:semiHidden/>
    <w:rsid w:val="003D226E"/>
    <w:rPr>
      <w:rFonts w:ascii="Calibri" w:hAnsi="Calibri" w:cs="Calibri"/>
      <w:b/>
      <w:bCs/>
      <w:sz w:val="20"/>
      <w:szCs w:val="20"/>
    </w:rPr>
  </w:style>
  <w:style w:type="paragraph" w:customStyle="1" w:styleId="HWLELvl1">
    <w:name w:val="HWLE Lvl 1"/>
    <w:basedOn w:val="Normal"/>
    <w:qFormat/>
    <w:rsid w:val="005B3269"/>
    <w:pPr>
      <w:numPr>
        <w:numId w:val="2"/>
      </w:numPr>
      <w:spacing w:before="240" w:after="240" w:line="260" w:lineRule="atLeast"/>
      <w:outlineLvl w:val="0"/>
    </w:pPr>
    <w:rPr>
      <w:rFonts w:ascii="Arial" w:hAnsi="Arial" w:cstheme="minorBidi"/>
      <w:szCs w:val="22"/>
      <w:lang w:val="en-AU"/>
    </w:rPr>
  </w:style>
  <w:style w:type="paragraph" w:customStyle="1" w:styleId="HWLELvl2">
    <w:name w:val="HWLE Lvl 2"/>
    <w:basedOn w:val="Normal"/>
    <w:qFormat/>
    <w:rsid w:val="005B3269"/>
    <w:pPr>
      <w:numPr>
        <w:ilvl w:val="1"/>
        <w:numId w:val="2"/>
      </w:numPr>
      <w:spacing w:before="240" w:after="240" w:line="260" w:lineRule="atLeast"/>
      <w:outlineLvl w:val="1"/>
    </w:pPr>
    <w:rPr>
      <w:rFonts w:ascii="Arial" w:hAnsi="Arial" w:cstheme="minorBidi"/>
      <w:szCs w:val="22"/>
      <w:lang w:val="en-AU"/>
    </w:rPr>
  </w:style>
  <w:style w:type="paragraph" w:customStyle="1" w:styleId="HWLELvl3">
    <w:name w:val="HWLE Lvl 3"/>
    <w:basedOn w:val="Normal"/>
    <w:qFormat/>
    <w:rsid w:val="005B3269"/>
    <w:pPr>
      <w:numPr>
        <w:ilvl w:val="2"/>
        <w:numId w:val="2"/>
      </w:numPr>
      <w:spacing w:before="240" w:after="240" w:line="260" w:lineRule="atLeast"/>
      <w:outlineLvl w:val="2"/>
    </w:pPr>
    <w:rPr>
      <w:rFonts w:ascii="Arial" w:hAnsi="Arial" w:cstheme="minorBidi"/>
      <w:szCs w:val="22"/>
      <w:lang w:val="en-AU"/>
    </w:rPr>
  </w:style>
  <w:style w:type="paragraph" w:customStyle="1" w:styleId="HWLELvl4">
    <w:name w:val="HWLE Lvl 4"/>
    <w:basedOn w:val="Normal"/>
    <w:qFormat/>
    <w:rsid w:val="005B3269"/>
    <w:pPr>
      <w:numPr>
        <w:ilvl w:val="3"/>
        <w:numId w:val="2"/>
      </w:numPr>
      <w:spacing w:before="240" w:after="240" w:line="260" w:lineRule="atLeast"/>
      <w:outlineLvl w:val="3"/>
    </w:pPr>
    <w:rPr>
      <w:rFonts w:ascii="Arial" w:hAnsi="Arial" w:cstheme="minorBidi"/>
      <w:szCs w:val="22"/>
      <w:lang w:val="en-AU"/>
    </w:rPr>
  </w:style>
  <w:style w:type="paragraph" w:customStyle="1" w:styleId="HWLELvl5">
    <w:name w:val="HWLE Lvl 5"/>
    <w:basedOn w:val="Normal"/>
    <w:qFormat/>
    <w:rsid w:val="005B3269"/>
    <w:pPr>
      <w:numPr>
        <w:ilvl w:val="4"/>
        <w:numId w:val="2"/>
      </w:numPr>
      <w:spacing w:before="240" w:after="240" w:line="260" w:lineRule="atLeast"/>
      <w:outlineLvl w:val="4"/>
    </w:pPr>
    <w:rPr>
      <w:rFonts w:ascii="Arial" w:hAnsi="Arial" w:cstheme="minorBidi"/>
      <w:szCs w:val="22"/>
      <w:lang w:val="en-AU"/>
    </w:rPr>
  </w:style>
  <w:style w:type="paragraph" w:customStyle="1" w:styleId="HWLELvl6">
    <w:name w:val="HWLE Lvl 6"/>
    <w:basedOn w:val="Normal"/>
    <w:qFormat/>
    <w:rsid w:val="005B3269"/>
    <w:pPr>
      <w:numPr>
        <w:ilvl w:val="5"/>
        <w:numId w:val="2"/>
      </w:numPr>
      <w:spacing w:before="240" w:after="240" w:line="260" w:lineRule="atLeast"/>
      <w:outlineLvl w:val="5"/>
    </w:pPr>
    <w:rPr>
      <w:rFonts w:ascii="Arial" w:hAnsi="Arial" w:cstheme="minorBidi"/>
      <w:szCs w:val="22"/>
      <w:lang w:val="en-AU"/>
    </w:rPr>
  </w:style>
  <w:style w:type="paragraph" w:customStyle="1" w:styleId="HWLEBodyText">
    <w:name w:val="HWLE Body Text"/>
    <w:basedOn w:val="Normal"/>
    <w:qFormat/>
    <w:rsid w:val="008C7236"/>
    <w:pPr>
      <w:spacing w:before="240" w:after="240" w:line="260" w:lineRule="atLeast"/>
    </w:pPr>
    <w:rPr>
      <w:rFonts w:ascii="Arial" w:hAnsi="Arial" w:cstheme="minorBidi"/>
      <w:szCs w:val="22"/>
      <w:lang w:val="en-AU"/>
    </w:rPr>
  </w:style>
  <w:style w:type="paragraph" w:customStyle="1" w:styleId="HWLESchBLvl1">
    <w:name w:val="HWLE SchB Lvl 1"/>
    <w:basedOn w:val="Normal"/>
    <w:qFormat/>
    <w:rsid w:val="008C7236"/>
    <w:pPr>
      <w:keepNext/>
      <w:numPr>
        <w:numId w:val="4"/>
      </w:numPr>
      <w:spacing w:before="240" w:after="240" w:line="260" w:lineRule="atLeast"/>
      <w:outlineLvl w:val="0"/>
    </w:pPr>
    <w:rPr>
      <w:rFonts w:ascii="Arial Bold" w:hAnsi="Arial Bold" w:cstheme="minorBidi"/>
      <w:szCs w:val="22"/>
      <w:lang w:val="en-AU"/>
    </w:rPr>
  </w:style>
  <w:style w:type="paragraph" w:customStyle="1" w:styleId="HWLESchBLvl2">
    <w:name w:val="HWLE SchB Lvl 2"/>
    <w:basedOn w:val="Normal"/>
    <w:qFormat/>
    <w:rsid w:val="008C7236"/>
    <w:pPr>
      <w:keepNext/>
      <w:numPr>
        <w:ilvl w:val="1"/>
        <w:numId w:val="4"/>
      </w:numPr>
      <w:spacing w:before="240" w:after="240" w:line="260" w:lineRule="atLeast"/>
      <w:outlineLvl w:val="1"/>
    </w:pPr>
    <w:rPr>
      <w:rFonts w:ascii="Arial Bold" w:hAnsi="Arial Bold" w:cstheme="minorBidi"/>
      <w:szCs w:val="22"/>
      <w:lang w:val="en-AU"/>
    </w:rPr>
  </w:style>
  <w:style w:type="paragraph" w:customStyle="1" w:styleId="HWLESchBLvl3">
    <w:name w:val="HWLE SchB Lvl 3"/>
    <w:basedOn w:val="Normal"/>
    <w:qFormat/>
    <w:rsid w:val="008C7236"/>
    <w:pPr>
      <w:numPr>
        <w:ilvl w:val="2"/>
        <w:numId w:val="4"/>
      </w:numPr>
      <w:spacing w:before="240" w:after="240" w:line="260" w:lineRule="atLeast"/>
      <w:outlineLvl w:val="2"/>
    </w:pPr>
    <w:rPr>
      <w:rFonts w:ascii="Arial" w:hAnsi="Arial" w:cstheme="minorBidi"/>
      <w:szCs w:val="22"/>
      <w:lang w:val="en-AU"/>
    </w:rPr>
  </w:style>
  <w:style w:type="paragraph" w:customStyle="1" w:styleId="HWLESchBLvl4">
    <w:name w:val="HWLE SchB Lvl 4"/>
    <w:basedOn w:val="Normal"/>
    <w:qFormat/>
    <w:rsid w:val="008C7236"/>
    <w:pPr>
      <w:numPr>
        <w:ilvl w:val="3"/>
        <w:numId w:val="4"/>
      </w:numPr>
      <w:spacing w:before="240" w:after="240" w:line="260" w:lineRule="atLeast"/>
      <w:outlineLvl w:val="3"/>
    </w:pPr>
    <w:rPr>
      <w:rFonts w:ascii="Arial" w:hAnsi="Arial" w:cstheme="minorBidi"/>
      <w:szCs w:val="22"/>
      <w:lang w:val="en-AU"/>
    </w:rPr>
  </w:style>
  <w:style w:type="paragraph" w:customStyle="1" w:styleId="HWLESchBLvl5">
    <w:name w:val="HWLE SchB Lvl 5"/>
    <w:basedOn w:val="Normal"/>
    <w:qFormat/>
    <w:rsid w:val="008C7236"/>
    <w:pPr>
      <w:numPr>
        <w:ilvl w:val="4"/>
        <w:numId w:val="4"/>
      </w:numPr>
      <w:spacing w:before="240" w:after="240" w:line="260" w:lineRule="atLeast"/>
      <w:outlineLvl w:val="4"/>
    </w:pPr>
    <w:rPr>
      <w:rFonts w:ascii="Arial" w:hAnsi="Arial" w:cstheme="minorBidi"/>
      <w:szCs w:val="22"/>
      <w:lang w:val="en-AU"/>
    </w:rPr>
  </w:style>
  <w:style w:type="paragraph" w:customStyle="1" w:styleId="HWLESchBLvl6">
    <w:name w:val="HWLE SchB Lvl 6"/>
    <w:basedOn w:val="Normal"/>
    <w:qFormat/>
    <w:rsid w:val="008C7236"/>
    <w:pPr>
      <w:numPr>
        <w:ilvl w:val="5"/>
        <w:numId w:val="4"/>
      </w:numPr>
      <w:spacing w:before="240" w:after="240" w:line="260" w:lineRule="atLeast"/>
      <w:outlineLvl w:val="5"/>
    </w:pPr>
    <w:rPr>
      <w:rFonts w:ascii="Arial" w:hAnsi="Arial" w:cstheme="minorBidi"/>
      <w:szCs w:val="22"/>
      <w:lang w:val="en-AU"/>
    </w:rPr>
  </w:style>
  <w:style w:type="paragraph" w:customStyle="1" w:styleId="HWLEBullet1">
    <w:name w:val="HWLE Bullet 1"/>
    <w:basedOn w:val="Normal"/>
    <w:qFormat/>
    <w:rsid w:val="00615D8D"/>
    <w:pPr>
      <w:numPr>
        <w:numId w:val="5"/>
      </w:numPr>
      <w:spacing w:before="240" w:after="240" w:line="260" w:lineRule="atLeast"/>
      <w:outlineLvl w:val="0"/>
    </w:pPr>
    <w:rPr>
      <w:rFonts w:ascii="Arial" w:hAnsi="Arial" w:cstheme="minorBidi"/>
      <w:szCs w:val="22"/>
      <w:lang w:val="en-AU"/>
    </w:rPr>
  </w:style>
  <w:style w:type="paragraph" w:customStyle="1" w:styleId="HWLEBullet2">
    <w:name w:val="HWLE Bullet 2"/>
    <w:basedOn w:val="Normal"/>
    <w:qFormat/>
    <w:rsid w:val="00615D8D"/>
    <w:pPr>
      <w:numPr>
        <w:ilvl w:val="1"/>
        <w:numId w:val="5"/>
      </w:numPr>
      <w:spacing w:before="240" w:after="240" w:line="260" w:lineRule="atLeast"/>
      <w:outlineLvl w:val="1"/>
    </w:pPr>
    <w:rPr>
      <w:rFonts w:ascii="Arial" w:hAnsi="Arial" w:cstheme="minorBidi"/>
      <w:szCs w:val="22"/>
      <w:lang w:val="en-AU"/>
    </w:rPr>
  </w:style>
  <w:style w:type="paragraph" w:customStyle="1" w:styleId="HWLEBullet3">
    <w:name w:val="HWLE Bullet 3"/>
    <w:basedOn w:val="Normal"/>
    <w:qFormat/>
    <w:rsid w:val="00615D8D"/>
    <w:pPr>
      <w:numPr>
        <w:ilvl w:val="2"/>
        <w:numId w:val="5"/>
      </w:numPr>
      <w:spacing w:before="240" w:after="240" w:line="260" w:lineRule="atLeast"/>
      <w:outlineLvl w:val="2"/>
    </w:pPr>
    <w:rPr>
      <w:rFonts w:ascii="Arial" w:hAnsi="Arial" w:cstheme="minorBidi"/>
      <w:szCs w:val="22"/>
      <w:lang w:val="en-AU"/>
    </w:rPr>
  </w:style>
  <w:style w:type="paragraph" w:customStyle="1" w:styleId="HWLEDef1">
    <w:name w:val="HWLE Def 1"/>
    <w:basedOn w:val="Normal"/>
    <w:qFormat/>
    <w:rsid w:val="00137158"/>
    <w:pPr>
      <w:numPr>
        <w:numId w:val="7"/>
      </w:numPr>
      <w:spacing w:before="240" w:after="240" w:line="260" w:lineRule="atLeast"/>
      <w:outlineLvl w:val="0"/>
    </w:pPr>
    <w:rPr>
      <w:rFonts w:ascii="Arial Bold" w:hAnsi="Arial Bold" w:cstheme="minorBidi"/>
      <w:b/>
      <w:szCs w:val="22"/>
      <w:lang w:val="en-AU"/>
    </w:rPr>
  </w:style>
  <w:style w:type="paragraph" w:customStyle="1" w:styleId="HWLEDef2">
    <w:name w:val="HWLE Def 2"/>
    <w:basedOn w:val="Normal"/>
    <w:qFormat/>
    <w:rsid w:val="00137158"/>
    <w:pPr>
      <w:numPr>
        <w:ilvl w:val="1"/>
        <w:numId w:val="7"/>
      </w:numPr>
      <w:spacing w:before="240" w:after="240" w:line="260" w:lineRule="atLeast"/>
      <w:outlineLvl w:val="1"/>
    </w:pPr>
    <w:rPr>
      <w:rFonts w:ascii="Arial" w:hAnsi="Arial" w:cstheme="minorBidi"/>
      <w:szCs w:val="22"/>
      <w:lang w:val="en-AU"/>
    </w:rPr>
  </w:style>
  <w:style w:type="paragraph" w:customStyle="1" w:styleId="HWLEDef3">
    <w:name w:val="HWLE Def 3"/>
    <w:basedOn w:val="Normal"/>
    <w:qFormat/>
    <w:rsid w:val="00137158"/>
    <w:pPr>
      <w:numPr>
        <w:ilvl w:val="2"/>
        <w:numId w:val="7"/>
      </w:numPr>
      <w:spacing w:before="240" w:after="240" w:line="260" w:lineRule="atLeast"/>
      <w:outlineLvl w:val="2"/>
    </w:pPr>
    <w:rPr>
      <w:rFonts w:ascii="Arial" w:hAnsi="Arial" w:cstheme="minorBidi"/>
      <w:szCs w:val="22"/>
      <w:lang w:val="en-AU"/>
    </w:rPr>
  </w:style>
  <w:style w:type="paragraph" w:customStyle="1" w:styleId="HWLEDef4">
    <w:name w:val="HWLE Def 4"/>
    <w:basedOn w:val="Normal"/>
    <w:qFormat/>
    <w:rsid w:val="00137158"/>
    <w:pPr>
      <w:numPr>
        <w:ilvl w:val="3"/>
        <w:numId w:val="7"/>
      </w:numPr>
      <w:spacing w:before="240" w:after="240" w:line="260" w:lineRule="atLeast"/>
      <w:outlineLvl w:val="3"/>
    </w:pPr>
    <w:rPr>
      <w:rFonts w:ascii="Arial" w:hAnsi="Arial" w:cstheme="minorBidi"/>
      <w:szCs w:val="22"/>
      <w:lang w:val="en-AU"/>
    </w:rPr>
  </w:style>
  <w:style w:type="paragraph" w:styleId="FootnoteText">
    <w:name w:val="footnote text"/>
    <w:basedOn w:val="Normal"/>
    <w:link w:val="FootnoteTextChar"/>
    <w:uiPriority w:val="99"/>
    <w:semiHidden/>
    <w:unhideWhenUsed/>
    <w:rsid w:val="00BE4D80"/>
    <w:pPr>
      <w:spacing w:after="0"/>
    </w:pPr>
    <w:rPr>
      <w:rFonts w:ascii="Arial" w:hAnsi="Arial" w:cstheme="minorBidi"/>
      <w:sz w:val="16"/>
      <w:szCs w:val="20"/>
      <w:lang w:val="en-AU"/>
    </w:rPr>
  </w:style>
  <w:style w:type="character" w:customStyle="1" w:styleId="FootnoteTextChar">
    <w:name w:val="Footnote Text Char"/>
    <w:basedOn w:val="DefaultParagraphFont"/>
    <w:link w:val="FootnoteText"/>
    <w:uiPriority w:val="99"/>
    <w:semiHidden/>
    <w:rsid w:val="00BE4D80"/>
    <w:rPr>
      <w:rFonts w:ascii="Arial" w:hAnsi="Arial"/>
      <w:sz w:val="16"/>
      <w:szCs w:val="20"/>
      <w:lang w:val="en-AU"/>
    </w:rPr>
  </w:style>
  <w:style w:type="character" w:styleId="FootnoteReference">
    <w:name w:val="footnote reference"/>
    <w:basedOn w:val="DefaultParagraphFont"/>
    <w:uiPriority w:val="99"/>
    <w:semiHidden/>
    <w:unhideWhenUsed/>
    <w:rsid w:val="00BE4D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6103">
      <w:bodyDiv w:val="1"/>
      <w:marLeft w:val="0"/>
      <w:marRight w:val="0"/>
      <w:marTop w:val="0"/>
      <w:marBottom w:val="0"/>
      <w:divBdr>
        <w:top w:val="none" w:sz="0" w:space="0" w:color="auto"/>
        <w:left w:val="none" w:sz="0" w:space="0" w:color="auto"/>
        <w:bottom w:val="none" w:sz="0" w:space="0" w:color="auto"/>
        <w:right w:val="none" w:sz="0" w:space="0" w:color="auto"/>
      </w:divBdr>
    </w:div>
    <w:div w:id="1228959636">
      <w:bodyDiv w:val="1"/>
      <w:marLeft w:val="0"/>
      <w:marRight w:val="0"/>
      <w:marTop w:val="0"/>
      <w:marBottom w:val="0"/>
      <w:divBdr>
        <w:top w:val="none" w:sz="0" w:space="0" w:color="auto"/>
        <w:left w:val="none" w:sz="0" w:space="0" w:color="auto"/>
        <w:bottom w:val="none" w:sz="0" w:space="0" w:color="auto"/>
        <w:right w:val="none" w:sz="0" w:space="0" w:color="auto"/>
      </w:divBdr>
      <w:divsChild>
        <w:div w:id="1807775003">
          <w:marLeft w:val="0"/>
          <w:marRight w:val="0"/>
          <w:marTop w:val="0"/>
          <w:marBottom w:val="0"/>
          <w:divBdr>
            <w:top w:val="none" w:sz="0" w:space="0" w:color="auto"/>
            <w:left w:val="none" w:sz="0" w:space="0" w:color="auto"/>
            <w:bottom w:val="none" w:sz="0" w:space="0" w:color="auto"/>
            <w:right w:val="none" w:sz="0" w:space="0" w:color="auto"/>
          </w:divBdr>
          <w:divsChild>
            <w:div w:id="693380965">
              <w:marLeft w:val="0"/>
              <w:marRight w:val="0"/>
              <w:marTop w:val="0"/>
              <w:marBottom w:val="0"/>
              <w:divBdr>
                <w:top w:val="none" w:sz="0" w:space="0" w:color="auto"/>
                <w:left w:val="none" w:sz="0" w:space="0" w:color="auto"/>
                <w:bottom w:val="none" w:sz="0" w:space="0" w:color="auto"/>
                <w:right w:val="none" w:sz="0" w:space="0" w:color="auto"/>
              </w:divBdr>
            </w:div>
          </w:divsChild>
        </w:div>
        <w:div w:id="1740443073">
          <w:marLeft w:val="0"/>
          <w:marRight w:val="0"/>
          <w:marTop w:val="0"/>
          <w:marBottom w:val="0"/>
          <w:divBdr>
            <w:top w:val="none" w:sz="0" w:space="0" w:color="auto"/>
            <w:left w:val="none" w:sz="0" w:space="0" w:color="auto"/>
            <w:bottom w:val="none" w:sz="0" w:space="0" w:color="auto"/>
            <w:right w:val="none" w:sz="0" w:space="0" w:color="auto"/>
          </w:divBdr>
          <w:divsChild>
            <w:div w:id="876704088">
              <w:marLeft w:val="0"/>
              <w:marRight w:val="0"/>
              <w:marTop w:val="0"/>
              <w:marBottom w:val="0"/>
              <w:divBdr>
                <w:top w:val="none" w:sz="0" w:space="0" w:color="auto"/>
                <w:left w:val="none" w:sz="0" w:space="0" w:color="auto"/>
                <w:bottom w:val="none" w:sz="0" w:space="0" w:color="auto"/>
                <w:right w:val="none" w:sz="0" w:space="0" w:color="auto"/>
              </w:divBdr>
            </w:div>
          </w:divsChild>
        </w:div>
        <w:div w:id="1192643929">
          <w:marLeft w:val="0"/>
          <w:marRight w:val="0"/>
          <w:marTop w:val="0"/>
          <w:marBottom w:val="0"/>
          <w:divBdr>
            <w:top w:val="none" w:sz="0" w:space="0" w:color="auto"/>
            <w:left w:val="none" w:sz="0" w:space="0" w:color="auto"/>
            <w:bottom w:val="none" w:sz="0" w:space="0" w:color="auto"/>
            <w:right w:val="none" w:sz="0" w:space="0" w:color="auto"/>
          </w:divBdr>
          <w:divsChild>
            <w:div w:id="881017118">
              <w:marLeft w:val="0"/>
              <w:marRight w:val="0"/>
              <w:marTop w:val="0"/>
              <w:marBottom w:val="0"/>
              <w:divBdr>
                <w:top w:val="none" w:sz="0" w:space="0" w:color="auto"/>
                <w:left w:val="none" w:sz="0" w:space="0" w:color="auto"/>
                <w:bottom w:val="none" w:sz="0" w:space="0" w:color="auto"/>
                <w:right w:val="none" w:sz="0" w:space="0" w:color="auto"/>
              </w:divBdr>
            </w:div>
          </w:divsChild>
        </w:div>
        <w:div w:id="398292104">
          <w:marLeft w:val="0"/>
          <w:marRight w:val="0"/>
          <w:marTop w:val="0"/>
          <w:marBottom w:val="0"/>
          <w:divBdr>
            <w:top w:val="none" w:sz="0" w:space="0" w:color="auto"/>
            <w:left w:val="none" w:sz="0" w:space="0" w:color="auto"/>
            <w:bottom w:val="none" w:sz="0" w:space="0" w:color="auto"/>
            <w:right w:val="none" w:sz="0" w:space="0" w:color="auto"/>
          </w:divBdr>
          <w:divsChild>
            <w:div w:id="1574194762">
              <w:marLeft w:val="0"/>
              <w:marRight w:val="0"/>
              <w:marTop w:val="0"/>
              <w:marBottom w:val="0"/>
              <w:divBdr>
                <w:top w:val="none" w:sz="0" w:space="0" w:color="auto"/>
                <w:left w:val="none" w:sz="0" w:space="0" w:color="auto"/>
                <w:bottom w:val="none" w:sz="0" w:space="0" w:color="auto"/>
                <w:right w:val="none" w:sz="0" w:space="0" w:color="auto"/>
              </w:divBdr>
            </w:div>
          </w:divsChild>
        </w:div>
        <w:div w:id="1886789342">
          <w:marLeft w:val="0"/>
          <w:marRight w:val="0"/>
          <w:marTop w:val="0"/>
          <w:marBottom w:val="0"/>
          <w:divBdr>
            <w:top w:val="none" w:sz="0" w:space="0" w:color="auto"/>
            <w:left w:val="none" w:sz="0" w:space="0" w:color="auto"/>
            <w:bottom w:val="none" w:sz="0" w:space="0" w:color="auto"/>
            <w:right w:val="none" w:sz="0" w:space="0" w:color="auto"/>
          </w:divBdr>
          <w:divsChild>
            <w:div w:id="634145420">
              <w:marLeft w:val="0"/>
              <w:marRight w:val="0"/>
              <w:marTop w:val="0"/>
              <w:marBottom w:val="0"/>
              <w:divBdr>
                <w:top w:val="none" w:sz="0" w:space="0" w:color="auto"/>
                <w:left w:val="none" w:sz="0" w:space="0" w:color="auto"/>
                <w:bottom w:val="none" w:sz="0" w:space="0" w:color="auto"/>
                <w:right w:val="none" w:sz="0" w:space="0" w:color="auto"/>
              </w:divBdr>
            </w:div>
          </w:divsChild>
        </w:div>
        <w:div w:id="1258902061">
          <w:marLeft w:val="0"/>
          <w:marRight w:val="0"/>
          <w:marTop w:val="0"/>
          <w:marBottom w:val="0"/>
          <w:divBdr>
            <w:top w:val="none" w:sz="0" w:space="0" w:color="auto"/>
            <w:left w:val="none" w:sz="0" w:space="0" w:color="auto"/>
            <w:bottom w:val="none" w:sz="0" w:space="0" w:color="auto"/>
            <w:right w:val="none" w:sz="0" w:space="0" w:color="auto"/>
          </w:divBdr>
          <w:divsChild>
            <w:div w:id="878854147">
              <w:marLeft w:val="0"/>
              <w:marRight w:val="0"/>
              <w:marTop w:val="0"/>
              <w:marBottom w:val="0"/>
              <w:divBdr>
                <w:top w:val="none" w:sz="0" w:space="0" w:color="auto"/>
                <w:left w:val="none" w:sz="0" w:space="0" w:color="auto"/>
                <w:bottom w:val="none" w:sz="0" w:space="0" w:color="auto"/>
                <w:right w:val="none" w:sz="0" w:space="0" w:color="auto"/>
              </w:divBdr>
            </w:div>
          </w:divsChild>
        </w:div>
        <w:div w:id="1739134197">
          <w:marLeft w:val="0"/>
          <w:marRight w:val="0"/>
          <w:marTop w:val="0"/>
          <w:marBottom w:val="0"/>
          <w:divBdr>
            <w:top w:val="none" w:sz="0" w:space="0" w:color="auto"/>
            <w:left w:val="none" w:sz="0" w:space="0" w:color="auto"/>
            <w:bottom w:val="none" w:sz="0" w:space="0" w:color="auto"/>
            <w:right w:val="none" w:sz="0" w:space="0" w:color="auto"/>
          </w:divBdr>
          <w:divsChild>
            <w:div w:id="523708191">
              <w:marLeft w:val="0"/>
              <w:marRight w:val="0"/>
              <w:marTop w:val="0"/>
              <w:marBottom w:val="0"/>
              <w:divBdr>
                <w:top w:val="none" w:sz="0" w:space="0" w:color="auto"/>
                <w:left w:val="none" w:sz="0" w:space="0" w:color="auto"/>
                <w:bottom w:val="none" w:sz="0" w:space="0" w:color="auto"/>
                <w:right w:val="none" w:sz="0" w:space="0" w:color="auto"/>
              </w:divBdr>
            </w:div>
          </w:divsChild>
        </w:div>
        <w:div w:id="1536238480">
          <w:marLeft w:val="0"/>
          <w:marRight w:val="0"/>
          <w:marTop w:val="0"/>
          <w:marBottom w:val="0"/>
          <w:divBdr>
            <w:top w:val="none" w:sz="0" w:space="0" w:color="auto"/>
            <w:left w:val="none" w:sz="0" w:space="0" w:color="auto"/>
            <w:bottom w:val="none" w:sz="0" w:space="0" w:color="auto"/>
            <w:right w:val="none" w:sz="0" w:space="0" w:color="auto"/>
          </w:divBdr>
          <w:divsChild>
            <w:div w:id="203366892">
              <w:marLeft w:val="0"/>
              <w:marRight w:val="0"/>
              <w:marTop w:val="0"/>
              <w:marBottom w:val="0"/>
              <w:divBdr>
                <w:top w:val="none" w:sz="0" w:space="0" w:color="auto"/>
                <w:left w:val="none" w:sz="0" w:space="0" w:color="auto"/>
                <w:bottom w:val="none" w:sz="0" w:space="0" w:color="auto"/>
                <w:right w:val="none" w:sz="0" w:space="0" w:color="auto"/>
              </w:divBdr>
            </w:div>
          </w:divsChild>
        </w:div>
        <w:div w:id="1265262986">
          <w:marLeft w:val="0"/>
          <w:marRight w:val="0"/>
          <w:marTop w:val="0"/>
          <w:marBottom w:val="0"/>
          <w:divBdr>
            <w:top w:val="none" w:sz="0" w:space="0" w:color="auto"/>
            <w:left w:val="none" w:sz="0" w:space="0" w:color="auto"/>
            <w:bottom w:val="none" w:sz="0" w:space="0" w:color="auto"/>
            <w:right w:val="none" w:sz="0" w:space="0" w:color="auto"/>
          </w:divBdr>
          <w:divsChild>
            <w:div w:id="1824422372">
              <w:marLeft w:val="0"/>
              <w:marRight w:val="0"/>
              <w:marTop w:val="0"/>
              <w:marBottom w:val="0"/>
              <w:divBdr>
                <w:top w:val="none" w:sz="0" w:space="0" w:color="auto"/>
                <w:left w:val="none" w:sz="0" w:space="0" w:color="auto"/>
                <w:bottom w:val="none" w:sz="0" w:space="0" w:color="auto"/>
                <w:right w:val="none" w:sz="0" w:space="0" w:color="auto"/>
              </w:divBdr>
            </w:div>
          </w:divsChild>
        </w:div>
        <w:div w:id="2068455245">
          <w:marLeft w:val="0"/>
          <w:marRight w:val="0"/>
          <w:marTop w:val="0"/>
          <w:marBottom w:val="0"/>
          <w:divBdr>
            <w:top w:val="none" w:sz="0" w:space="0" w:color="auto"/>
            <w:left w:val="none" w:sz="0" w:space="0" w:color="auto"/>
            <w:bottom w:val="none" w:sz="0" w:space="0" w:color="auto"/>
            <w:right w:val="none" w:sz="0" w:space="0" w:color="auto"/>
          </w:divBdr>
          <w:divsChild>
            <w:div w:id="2129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HUD.RegistrarGeneral@sa.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UD.RegistrarGeneral@sa.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6E197C00B484586D8213AAD3E586A" ma:contentTypeVersion="21" ma:contentTypeDescription="Create a new document." ma:contentTypeScope="" ma:versionID="c8e7e5860bf292a6b273df8a3e3b5404">
  <xsd:schema xmlns:xsd="http://www.w3.org/2001/XMLSchema" xmlns:xs="http://www.w3.org/2001/XMLSchema" xmlns:p="http://schemas.microsoft.com/office/2006/metadata/properties" xmlns:ns2="02206838-8392-48f4-a16d-a0198d20ac19" xmlns:ns3="32707dea-63e7-470a-9d3d-f53fbe36576b" targetNamespace="http://schemas.microsoft.com/office/2006/metadata/properties" ma:root="true" ma:fieldsID="f9721b8474e9f39d0c454fcf7ec669b6" ns2:_="" ns3:_="">
    <xsd:import namespace="02206838-8392-48f4-a16d-a0198d20ac19"/>
    <xsd:import namespace="32707dea-63e7-470a-9d3d-f53fbe3657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6838-8392-48f4-a16d-a0198d20ac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65c42d-6ab7-4176-be01-4de1098c05bd}" ma:internalName="TaxCatchAll" ma:showField="CatchAllData" ma:web="02206838-8392-48f4-a16d-a0198d20ac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07dea-63e7-470a-9d3d-f53fbe3657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6fb895-cb36-4d47-abf0-608496f7e3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2206838-8392-48f4-a16d-a0198d20ac19">
      <UserInfo>
        <DisplayName>SharingLinks.d66e3f0d-7958-4eea-bbf0-0daff3ef6ef8.Flexible.43c3ac91-8098-46d3-a153-883281cc0fb4</DisplayName>
        <AccountId>115</AccountId>
        <AccountType/>
      </UserInfo>
      <UserInfo>
        <DisplayName>SharingLinks.4cf4de00-5d9a-4d16-a811-62163ece6592.OrganizationEdit.05603f7f-8664-4524-b2c4-c5c682fb8ef3</DisplayName>
        <AccountId>31</AccountId>
        <AccountType/>
      </UserInfo>
      <UserInfo>
        <DisplayName>Joshua Wilson-Smith</DisplayName>
        <AccountId>12</AccountId>
        <AccountType/>
      </UserInfo>
    </SharedWithUsers>
    <lcf76f155ced4ddcb4097134ff3c332f xmlns="32707dea-63e7-470a-9d3d-f53fbe36576b">
      <Terms xmlns="http://schemas.microsoft.com/office/infopath/2007/PartnerControls"/>
    </lcf76f155ced4ddcb4097134ff3c332f>
    <TaxCatchAll xmlns="02206838-8392-48f4-a16d-a0198d20ac19" xsi:nil="true"/>
  </documentManagement>
</p:properties>
</file>

<file path=customXml/itemProps1.xml><?xml version="1.0" encoding="utf-8"?>
<ds:datastoreItem xmlns:ds="http://schemas.openxmlformats.org/officeDocument/2006/customXml" ds:itemID="{7C4DD6CD-F066-4C0B-A1C4-4D51A33C0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6838-8392-48f4-a16d-a0198d20ac19"/>
    <ds:schemaRef ds:uri="32707dea-63e7-470a-9d3d-f53fbe365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97ABC-E5E5-4B4D-963F-45200FB2FADA}">
  <ds:schemaRefs>
    <ds:schemaRef ds:uri="http://schemas.openxmlformats.org/officeDocument/2006/bibliography"/>
  </ds:schemaRefs>
</ds:datastoreItem>
</file>

<file path=customXml/itemProps3.xml><?xml version="1.0" encoding="utf-8"?>
<ds:datastoreItem xmlns:ds="http://schemas.openxmlformats.org/officeDocument/2006/customXml" ds:itemID="{4A726819-F357-4F54-8C48-75933DDF8317}">
  <ds:schemaRefs>
    <ds:schemaRef ds:uri="http://schemas.microsoft.com/sharepoint/v3/contenttype/forms"/>
  </ds:schemaRefs>
</ds:datastoreItem>
</file>

<file path=customXml/itemProps4.xml><?xml version="1.0" encoding="utf-8"?>
<ds:datastoreItem xmlns:ds="http://schemas.openxmlformats.org/officeDocument/2006/customXml" ds:itemID="{E0A3C28B-97A7-4F3E-B409-275CE00C8CD4}">
  <ds:schemaRefs>
    <ds:schemaRef ds:uri="http://schemas.microsoft.com/office/2006/metadata/properties"/>
    <ds:schemaRef ds:uri="http://schemas.microsoft.com/office/infopath/2007/PartnerControls"/>
    <ds:schemaRef ds:uri="02206838-8392-48f4-a16d-a0198d20ac19"/>
    <ds:schemaRef ds:uri="32707dea-63e7-470a-9d3d-f53fbe36576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Page</dc:creator>
  <cp:keywords/>
  <dc:description/>
  <cp:lastModifiedBy>Yamila Alonso</cp:lastModifiedBy>
  <cp:revision>6</cp:revision>
  <cp:lastPrinted>2018-09-28T06:04:00Z</cp:lastPrinted>
  <dcterms:created xsi:type="dcterms:W3CDTF">2026-03-18T00:20:00Z</dcterms:created>
  <dcterms:modified xsi:type="dcterms:W3CDTF">2026-03-18T00:33:00Z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0x010100ACA6E197C00B484586D8213AAD3E586A</vt:lpwstr>
  </property>
  <property fmtid="{D5CDD505-2E9C-101B-9397-08002B2CF9AE}" pid="3" name="MediaServiceImageTags">
    <vt:lpwstr/>
  </property>
</Properties>
</file>